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BCF62E">
      <w:pPr>
        <w:spacing w:line="360" w:lineRule="auto"/>
        <w:jc w:val="center"/>
        <w:rPr>
          <w:rFonts w:hint="eastAsia" w:ascii="黑体" w:eastAsia="黑体"/>
          <w:sz w:val="30"/>
          <w:szCs w:val="30"/>
          <w:lang w:val="en-US" w:eastAsia="zh-CN"/>
        </w:rPr>
      </w:pPr>
    </w:p>
    <w:p w14:paraId="35CFDD7F">
      <w:pPr>
        <w:spacing w:line="360" w:lineRule="auto"/>
        <w:jc w:val="center"/>
        <w:rPr>
          <w:rFonts w:hint="eastAsia" w:ascii="黑体" w:eastAsia="黑体"/>
          <w:sz w:val="30"/>
          <w:szCs w:val="30"/>
          <w:lang w:val="en-US" w:eastAsia="zh-CN"/>
        </w:rPr>
      </w:pPr>
    </w:p>
    <w:p w14:paraId="796F0D81">
      <w:pPr>
        <w:spacing w:line="360" w:lineRule="auto"/>
        <w:jc w:val="center"/>
        <w:rPr>
          <w:rFonts w:hint="eastAsia" w:ascii="黑体" w:eastAsia="黑体"/>
          <w:sz w:val="30"/>
          <w:szCs w:val="30"/>
          <w:lang w:val="en-US" w:eastAsia="zh-CN"/>
        </w:rPr>
      </w:pPr>
    </w:p>
    <w:p w14:paraId="1D32971A">
      <w:pPr>
        <w:spacing w:line="360" w:lineRule="auto"/>
        <w:jc w:val="center"/>
        <w:rPr>
          <w:rFonts w:hint="eastAsia" w:ascii="黑体" w:eastAsia="黑体"/>
          <w:sz w:val="30"/>
          <w:szCs w:val="30"/>
          <w:lang w:val="en-US" w:eastAsia="zh-CN"/>
        </w:rPr>
      </w:pPr>
    </w:p>
    <w:p w14:paraId="58A01221">
      <w:pPr>
        <w:spacing w:line="360" w:lineRule="auto"/>
        <w:jc w:val="both"/>
        <w:rPr>
          <w:rFonts w:hint="eastAsia" w:ascii="黑体" w:eastAsia="黑体"/>
          <w:sz w:val="30"/>
          <w:szCs w:val="30"/>
          <w:lang w:val="en-US" w:eastAsia="zh-CN"/>
        </w:rPr>
      </w:pPr>
    </w:p>
    <w:p w14:paraId="4B5A8556">
      <w:pPr>
        <w:spacing w:line="360" w:lineRule="auto"/>
        <w:jc w:val="center"/>
        <w:rPr>
          <w:rFonts w:ascii="华文中宋" w:hAnsi="华文中宋" w:eastAsia="华文中宋"/>
          <w:b/>
          <w:sz w:val="72"/>
          <w:szCs w:val="72"/>
          <w:lang w:val="en-US" w:eastAsia="zh-CN"/>
        </w:rPr>
      </w:pPr>
      <w:r>
        <w:rPr>
          <w:rFonts w:ascii="华文中宋" w:hAnsi="华文中宋" w:eastAsia="华文中宋"/>
          <w:b/>
          <w:sz w:val="72"/>
          <w:szCs w:val="72"/>
          <w:lang w:val="en-US" w:eastAsia="zh-CN"/>
        </w:rPr>
        <w:t>中共上海市委金融委员会办公室</w:t>
      </w:r>
    </w:p>
    <w:p w14:paraId="250B47AB">
      <w:pPr>
        <w:spacing w:line="360" w:lineRule="auto"/>
        <w:jc w:val="center"/>
        <w:rPr>
          <w:rFonts w:hint="eastAsia" w:ascii="华文中宋" w:hAnsi="华文中宋" w:eastAsia="华文中宋"/>
          <w:b/>
          <w:sz w:val="72"/>
          <w:szCs w:val="72"/>
          <w:lang w:val="en-US" w:eastAsia="zh-CN"/>
        </w:rPr>
      </w:pPr>
      <w:r>
        <w:rPr>
          <w:rFonts w:hint="eastAsia" w:ascii="华文中宋" w:hAnsi="华文中宋" w:eastAsia="华文中宋"/>
          <w:b/>
          <w:sz w:val="72"/>
          <w:szCs w:val="72"/>
          <w:lang w:val="en-US" w:eastAsia="zh-CN"/>
        </w:rPr>
        <w:t>2024年度部门决算</w:t>
      </w:r>
    </w:p>
    <w:p w14:paraId="010698F8">
      <w:pPr>
        <w:spacing w:line="360" w:lineRule="auto"/>
        <w:jc w:val="center"/>
        <w:rPr>
          <w:rFonts w:hint="eastAsia" w:ascii="黑体" w:eastAsia="黑体"/>
          <w:sz w:val="84"/>
          <w:szCs w:val="84"/>
          <w:lang w:val="en-US" w:eastAsia="zh-CN"/>
        </w:rPr>
      </w:pPr>
    </w:p>
    <w:p w14:paraId="54C3C619">
      <w:pPr>
        <w:spacing w:line="360" w:lineRule="auto"/>
        <w:jc w:val="center"/>
        <w:rPr>
          <w:rFonts w:hint="eastAsia" w:ascii="黑体" w:hAnsi="华文中宋" w:eastAsia="黑体"/>
          <w:b/>
          <w:sz w:val="32"/>
          <w:szCs w:val="32"/>
          <w:lang w:val="en-US" w:eastAsia="zh-CN"/>
        </w:rPr>
      </w:pPr>
      <w:r>
        <w:rPr>
          <w:rFonts w:ascii="华文中宋" w:hAnsi="华文中宋" w:eastAsia="华文中宋"/>
          <w:b/>
          <w:sz w:val="44"/>
          <w:szCs w:val="44"/>
          <w:lang w:val="en-US" w:eastAsia="zh-CN"/>
        </w:rPr>
        <w:br w:type="page"/>
      </w:r>
      <w:r>
        <w:rPr>
          <w:rFonts w:hint="eastAsia" w:ascii="黑体" w:hAnsi="华文中宋" w:eastAsia="黑体"/>
          <w:b/>
          <w:sz w:val="32"/>
          <w:szCs w:val="32"/>
          <w:lang w:val="en-US" w:eastAsia="zh-CN"/>
        </w:rPr>
        <w:t>目  录</w:t>
      </w:r>
    </w:p>
    <w:p w14:paraId="05F9668C">
      <w:pPr>
        <w:spacing w:line="360" w:lineRule="auto"/>
        <w:jc w:val="center"/>
        <w:rPr>
          <w:rFonts w:hint="eastAsia" w:ascii="华文中宋" w:hAnsi="华文中宋" w:eastAsia="华文中宋"/>
          <w:b/>
          <w:sz w:val="36"/>
          <w:lang w:val="en-US" w:eastAsia="zh-CN"/>
        </w:rPr>
      </w:pPr>
    </w:p>
    <w:p w14:paraId="6D24F850">
      <w:pPr>
        <w:spacing w:line="360" w:lineRule="auto"/>
        <w:jc w:val="both"/>
        <w:rPr>
          <w:rFonts w:hint="eastAsia" w:ascii="黑体" w:eastAsia="黑体"/>
          <w:sz w:val="30"/>
          <w:szCs w:val="30"/>
          <w:lang w:val="en-US" w:eastAsia="zh-CN"/>
        </w:rPr>
      </w:pPr>
      <w:r>
        <w:rPr>
          <w:rFonts w:hint="eastAsia" w:ascii="黑体" w:eastAsia="黑体"/>
          <w:sz w:val="30"/>
          <w:szCs w:val="30"/>
          <w:lang w:val="en-US" w:eastAsia="zh-CN"/>
        </w:rPr>
        <w:t>第一部分 中共上海市委金融委员会办公室概况</w:t>
      </w:r>
    </w:p>
    <w:p w14:paraId="3E2660B0">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一、主要职能</w:t>
      </w:r>
    </w:p>
    <w:p w14:paraId="146913EA">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二、部门决算单位构成</w:t>
      </w:r>
    </w:p>
    <w:p w14:paraId="7A0E8041">
      <w:pPr>
        <w:spacing w:line="360" w:lineRule="auto"/>
        <w:jc w:val="both"/>
        <w:rPr>
          <w:rFonts w:hint="eastAsia" w:ascii="黑体" w:eastAsia="黑体"/>
          <w:spacing w:val="-6"/>
          <w:sz w:val="30"/>
          <w:szCs w:val="30"/>
          <w:lang w:val="en-US" w:eastAsia="zh-CN"/>
        </w:rPr>
      </w:pPr>
      <w:r>
        <w:rPr>
          <w:rFonts w:hint="eastAsia" w:ascii="黑体" w:eastAsia="黑体"/>
          <w:sz w:val="30"/>
          <w:szCs w:val="30"/>
          <w:lang w:val="en-US" w:eastAsia="zh-CN"/>
        </w:rPr>
        <w:t xml:space="preserve">第二部分 </w:t>
      </w:r>
      <w:r>
        <w:rPr>
          <w:rFonts w:hint="eastAsia" w:ascii="黑体" w:eastAsia="黑体"/>
          <w:spacing w:val="-6"/>
          <w:sz w:val="30"/>
          <w:szCs w:val="30"/>
          <w:lang w:val="en-US" w:eastAsia="zh-CN"/>
        </w:rPr>
        <w:t>中共上海市委金融委员会办公室2024年度部门决算表</w:t>
      </w:r>
    </w:p>
    <w:p w14:paraId="4EA170A4">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一、收入支出决算总表</w:t>
      </w:r>
    </w:p>
    <w:p w14:paraId="11955F66">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二、收入决算表</w:t>
      </w:r>
    </w:p>
    <w:p w14:paraId="418C544E">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三、支出决算表</w:t>
      </w:r>
    </w:p>
    <w:p w14:paraId="68635FFB">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四、财政拨款收入支出决算总表</w:t>
      </w:r>
    </w:p>
    <w:p w14:paraId="5A0FD96E">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五、一般公共预算财政拨款支出决算表</w:t>
      </w:r>
    </w:p>
    <w:p w14:paraId="4A44A4BA">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六、一般公共预算财政拨款基本支出决算表</w:t>
      </w:r>
    </w:p>
    <w:p w14:paraId="2CB8DF62">
      <w:pPr>
        <w:spacing w:line="360" w:lineRule="auto"/>
        <w:jc w:val="both"/>
        <w:rPr>
          <w:rFonts w:hint="eastAsia" w:ascii="楷体_GB2312" w:eastAsia="楷体_GB2312"/>
          <w:color w:val="000000"/>
          <w:sz w:val="30"/>
          <w:szCs w:val="30"/>
          <w:lang w:val="en-US" w:eastAsia="zh-CN"/>
        </w:rPr>
      </w:pPr>
      <w:r>
        <w:rPr>
          <w:rFonts w:hint="eastAsia" w:ascii="楷体_GB2312" w:eastAsia="楷体_GB2312"/>
          <w:color w:val="000000"/>
          <w:sz w:val="30"/>
          <w:szCs w:val="30"/>
          <w:lang w:val="en-US" w:eastAsia="zh-CN"/>
        </w:rPr>
        <w:t>七、财政拨款“三公”经费支出决算表</w:t>
      </w:r>
    </w:p>
    <w:p w14:paraId="0D13067E">
      <w:pPr>
        <w:spacing w:line="360" w:lineRule="auto"/>
        <w:jc w:val="both"/>
        <w:rPr>
          <w:rFonts w:hint="eastAsia" w:ascii="楷体_GB2312" w:eastAsia="楷体_GB2312"/>
          <w:sz w:val="30"/>
          <w:szCs w:val="30"/>
          <w:lang w:val="en-US" w:eastAsia="zh-CN"/>
        </w:rPr>
      </w:pPr>
      <w:r>
        <w:rPr>
          <w:rFonts w:hint="eastAsia" w:ascii="楷体_GB2312" w:eastAsia="楷体_GB2312"/>
          <w:sz w:val="30"/>
          <w:szCs w:val="30"/>
          <w:lang w:val="en-US" w:eastAsia="zh-CN"/>
        </w:rPr>
        <w:t>八、政府性基金预算财政拨款收入支出决算表</w:t>
      </w:r>
    </w:p>
    <w:p w14:paraId="40EBC6B9">
      <w:pPr>
        <w:spacing w:line="360" w:lineRule="auto"/>
        <w:jc w:val="both"/>
        <w:rPr>
          <w:rFonts w:hint="eastAsia" w:ascii="楷体_GB2312" w:eastAsia="楷体_GB2312"/>
          <w:sz w:val="30"/>
          <w:szCs w:val="30"/>
          <w:lang w:val="en-US" w:eastAsia="zh-CN"/>
        </w:rPr>
      </w:pPr>
      <w:r>
        <w:rPr>
          <w:rFonts w:hint="eastAsia" w:ascii="楷体_GB2312" w:eastAsia="楷体_GB2312"/>
          <w:sz w:val="30"/>
          <w:szCs w:val="30"/>
          <w:lang w:val="en-US" w:eastAsia="zh-CN"/>
        </w:rPr>
        <w:t>九、国有资本经营预算财政拨款收入支出决算表</w:t>
      </w:r>
    </w:p>
    <w:p w14:paraId="6C4555C4">
      <w:pPr>
        <w:spacing w:line="360" w:lineRule="auto"/>
        <w:jc w:val="both"/>
        <w:rPr>
          <w:rFonts w:hint="eastAsia" w:ascii="黑体" w:eastAsia="黑体"/>
          <w:sz w:val="30"/>
          <w:szCs w:val="30"/>
          <w:lang w:val="en-US" w:eastAsia="zh-CN"/>
        </w:rPr>
      </w:pPr>
      <w:r>
        <w:rPr>
          <w:rFonts w:hint="eastAsia" w:ascii="黑体" w:eastAsia="黑体"/>
          <w:sz w:val="30"/>
          <w:szCs w:val="30"/>
          <w:lang w:val="en-US" w:eastAsia="zh-CN"/>
        </w:rPr>
        <w:t>第三部分 中共上海市委金融委员会办公室2024年度部门决算情况说明</w:t>
      </w:r>
    </w:p>
    <w:p w14:paraId="2B835FEC">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一、收入支出决算总体情况说明</w:t>
      </w:r>
    </w:p>
    <w:p w14:paraId="1ACAC2B8">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二、收入决算情况说明</w:t>
      </w:r>
    </w:p>
    <w:p w14:paraId="500A5C34">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三、支出决算情况说明</w:t>
      </w:r>
    </w:p>
    <w:p w14:paraId="1F3FBF97">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四、财政拨款收入支出决算总体情况说明</w:t>
      </w:r>
    </w:p>
    <w:p w14:paraId="25F68114">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五、一般公共预算财政拨款支出决算情况说明</w:t>
      </w:r>
    </w:p>
    <w:p w14:paraId="1D52251E">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六、一般公共预算财政拨款基本支出决算情况说明</w:t>
      </w:r>
    </w:p>
    <w:p w14:paraId="68BF2DE8">
      <w:pPr>
        <w:jc w:val="both"/>
        <w:outlineLvl w:val="0"/>
        <w:rPr>
          <w:rFonts w:hint="eastAsia" w:ascii="楷体_GB2312" w:eastAsia="楷体_GB2312"/>
          <w:sz w:val="30"/>
          <w:szCs w:val="30"/>
          <w:lang w:val="en-US" w:eastAsia="zh-CN"/>
        </w:rPr>
      </w:pPr>
      <w:r>
        <w:rPr>
          <w:rFonts w:hint="eastAsia" w:ascii="楷体_GB2312" w:eastAsia="楷体_GB2312"/>
          <w:color w:val="000000"/>
          <w:sz w:val="30"/>
          <w:szCs w:val="30"/>
          <w:lang w:val="en-US" w:eastAsia="zh-CN"/>
        </w:rPr>
        <w:t>七、</w:t>
      </w:r>
      <w:r>
        <w:rPr>
          <w:rFonts w:hint="eastAsia" w:ascii="楷体_GB2312" w:eastAsia="楷体_GB2312"/>
          <w:sz w:val="30"/>
          <w:szCs w:val="30"/>
          <w:lang w:val="en-US" w:eastAsia="zh-CN"/>
        </w:rPr>
        <w:t>财政拨款“三公”经费支出决算情况说明</w:t>
      </w:r>
    </w:p>
    <w:p w14:paraId="02F5BF6C">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八、政府性基金预算财政拨款收入支出决算情况说明</w:t>
      </w:r>
    </w:p>
    <w:p w14:paraId="768413AA">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九、国有资本经营预算财政拨款收入支出决算情况说明</w:t>
      </w:r>
    </w:p>
    <w:p w14:paraId="41830E04">
      <w:pPr>
        <w:spacing w:line="360" w:lineRule="auto"/>
        <w:jc w:val="both"/>
        <w:rPr>
          <w:rFonts w:hint="eastAsia" w:ascii="楷体_GB2312" w:eastAsia="楷体_GB2312"/>
          <w:sz w:val="30"/>
          <w:szCs w:val="30"/>
          <w:lang w:val="en-US" w:eastAsia="zh-CN"/>
        </w:rPr>
      </w:pPr>
      <w:r>
        <w:rPr>
          <w:rFonts w:hint="eastAsia" w:ascii="楷体_GB2312" w:eastAsia="楷体_GB2312"/>
          <w:sz w:val="30"/>
          <w:szCs w:val="30"/>
          <w:lang w:val="en-US" w:eastAsia="zh-CN"/>
        </w:rPr>
        <w:t>十、预算绩效管理情况</w:t>
      </w:r>
    </w:p>
    <w:p w14:paraId="054912D8">
      <w:pPr>
        <w:spacing w:line="360" w:lineRule="auto"/>
        <w:jc w:val="both"/>
        <w:rPr>
          <w:rFonts w:hint="eastAsia" w:ascii="黑体" w:eastAsia="黑体"/>
          <w:color w:val="000000"/>
          <w:sz w:val="30"/>
          <w:szCs w:val="30"/>
          <w:lang w:val="en-US" w:eastAsia="zh-CN"/>
        </w:rPr>
      </w:pPr>
      <w:r>
        <w:rPr>
          <w:rFonts w:hint="eastAsia" w:ascii="楷体_GB2312" w:eastAsia="楷体_GB2312"/>
          <w:color w:val="000000"/>
          <w:sz w:val="30"/>
          <w:szCs w:val="30"/>
          <w:lang w:val="en-US" w:eastAsia="zh-CN"/>
        </w:rPr>
        <w:t>十一、其他重要事项说明</w:t>
      </w:r>
    </w:p>
    <w:p w14:paraId="69B4335A">
      <w:pPr>
        <w:spacing w:line="360" w:lineRule="auto"/>
        <w:jc w:val="both"/>
        <w:rPr>
          <w:rFonts w:hint="eastAsia" w:ascii="黑体" w:eastAsia="黑体"/>
          <w:sz w:val="30"/>
          <w:szCs w:val="30"/>
          <w:lang w:val="en-US" w:eastAsia="zh-CN"/>
        </w:rPr>
      </w:pPr>
      <w:r>
        <w:rPr>
          <w:rFonts w:hint="eastAsia" w:ascii="黑体" w:eastAsia="黑体"/>
          <w:sz w:val="30"/>
          <w:szCs w:val="30"/>
          <w:lang w:val="en-US" w:eastAsia="zh-CN"/>
        </w:rPr>
        <w:t>第四部分 名词解释</w:t>
      </w:r>
    </w:p>
    <w:p w14:paraId="105CEA62">
      <w:pPr>
        <w:spacing w:line="360" w:lineRule="auto"/>
        <w:jc w:val="both"/>
        <w:rPr>
          <w:rFonts w:hint="eastAsia" w:ascii="黑体" w:eastAsia="黑体"/>
          <w:sz w:val="30"/>
          <w:szCs w:val="30"/>
          <w:lang w:val="en-US" w:eastAsia="zh-CN"/>
        </w:rPr>
      </w:pPr>
    </w:p>
    <w:p w14:paraId="52513660">
      <w:pPr>
        <w:jc w:val="center"/>
        <w:rPr>
          <w:rFonts w:hint="eastAsia" w:ascii="华文中宋" w:hAnsi="华文中宋" w:eastAsia="华文中宋"/>
          <w:b/>
          <w:sz w:val="36"/>
          <w:lang w:val="en-US" w:eastAsia="zh-CN"/>
        </w:rPr>
      </w:pPr>
      <w:r>
        <w:rPr>
          <w:rFonts w:ascii="华文中宋" w:hAnsi="华文中宋" w:eastAsia="华文中宋"/>
          <w:b/>
          <w:sz w:val="36"/>
          <w:lang w:val="en-US" w:eastAsia="zh-CN"/>
        </w:rPr>
        <w:br w:type="page"/>
      </w:r>
      <w:r>
        <w:rPr>
          <w:rFonts w:hint="eastAsia" w:ascii="黑体" w:eastAsia="黑体"/>
          <w:sz w:val="30"/>
          <w:szCs w:val="30"/>
          <w:lang w:val="en-US" w:eastAsia="zh-CN"/>
        </w:rPr>
        <w:t>第一部分    中共上海市委金融委员会办公室概况</w:t>
      </w:r>
    </w:p>
    <w:p w14:paraId="1F562E93">
      <w:pPr>
        <w:jc w:val="center"/>
        <w:rPr>
          <w:rFonts w:hint="eastAsia" w:ascii="黑体" w:eastAsia="黑体"/>
          <w:sz w:val="30"/>
          <w:szCs w:val="30"/>
          <w:lang w:val="en-US" w:eastAsia="zh-CN"/>
        </w:rPr>
      </w:pPr>
    </w:p>
    <w:p w14:paraId="32079084">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一、主要职能</w:t>
      </w:r>
    </w:p>
    <w:p w14:paraId="644A8286">
      <w:pPr>
        <w:ind w:firstLine="600" w:firstLineChars="200"/>
        <w:jc w:val="both"/>
        <w:rPr>
          <w:rFonts w:hint="eastAsia" w:ascii="仿宋_GB2312" w:eastAsia="仿宋_GB2312"/>
          <w:sz w:val="30"/>
          <w:szCs w:val="30"/>
          <w:lang w:val="en-US" w:eastAsia="zh-CN"/>
        </w:rPr>
      </w:pPr>
      <w:r>
        <w:rPr>
          <w:rFonts w:hint="eastAsia" w:ascii="Times New Roman" w:hAnsi="Times New Roman" w:eastAsia="仿宋_GB2312"/>
          <w:sz w:val="30"/>
          <w:szCs w:val="30"/>
        </w:rPr>
        <w:t>中共上海市委金融委员会办公室是中共上海市委金融委员会的办事机构，承担中共上海市委金融委员会日常工作，作为市委工作机关，为正局级，加挂上海市地方金融管理局、上海市推进国际金融中心建设办公室牌子。中共上海市金融工作委员会是市委的派出机关。</w:t>
      </w:r>
      <w:r>
        <w:rPr>
          <w:rFonts w:hint="eastAsia" w:ascii="Times New Roman" w:hAnsi="Times New Roman" w:eastAsia="仿宋_GB2312"/>
          <w:sz w:val="32"/>
        </w:rPr>
        <w:t>市委金融办和市金融工作党委合署办公</w:t>
      </w:r>
      <w:r>
        <w:rPr>
          <w:rFonts w:hint="eastAsia" w:ascii="Times New Roman" w:hAnsi="Times New Roman" w:eastAsia="仿宋_GB2312"/>
          <w:sz w:val="32"/>
          <w:lang w:eastAsia="zh-CN"/>
        </w:rPr>
        <w:t>，</w:t>
      </w:r>
      <w:r>
        <w:rPr>
          <w:rFonts w:hint="eastAsia" w:ascii="Times New Roman" w:hAnsi="Times New Roman" w:eastAsia="仿宋_GB2312"/>
          <w:sz w:val="30"/>
          <w:szCs w:val="30"/>
        </w:rPr>
        <w:t>共设有16个内设机构</w:t>
      </w:r>
      <w:r>
        <w:rPr>
          <w:rFonts w:hint="eastAsia" w:ascii="Times New Roman" w:hAnsi="Times New Roman" w:eastAsia="仿宋_GB2312"/>
          <w:sz w:val="32"/>
        </w:rPr>
        <w:t>。截至2024年底，市委金融办编制内实有人数118人，其中公务员118人。</w:t>
      </w:r>
    </w:p>
    <w:p w14:paraId="38C70F73">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二、部门决算单位构成</w:t>
      </w:r>
    </w:p>
    <w:p w14:paraId="738C426B">
      <w:pPr>
        <w:ind w:firstLine="600" w:firstLineChars="200"/>
        <w:jc w:val="both"/>
        <w:rPr>
          <w:rFonts w:hint="eastAsia" w:ascii="仿宋_GB2312" w:eastAsia="仿宋_GB2312"/>
          <w:sz w:val="30"/>
          <w:szCs w:val="30"/>
          <w:lang w:val="en-US" w:eastAsia="zh-CN"/>
        </w:rPr>
      </w:pPr>
      <w:r>
        <w:rPr>
          <w:rFonts w:hint="eastAsia" w:ascii="Times New Roman" w:hAnsi="Times New Roman" w:eastAsia="仿宋_GB2312"/>
          <w:sz w:val="30"/>
          <w:szCs w:val="30"/>
        </w:rPr>
        <w:t>中共上海市委金融委员会办公室</w:t>
      </w:r>
      <w:r>
        <w:rPr>
          <w:rFonts w:hint="eastAsia" w:ascii="仿宋_GB2312" w:hAnsi="宋体" w:eastAsia="仿宋_GB2312"/>
          <w:sz w:val="30"/>
          <w:szCs w:val="30"/>
          <w:lang w:val="en-US" w:eastAsia="zh-CN"/>
        </w:rPr>
        <w:t>部门</w:t>
      </w:r>
      <w:r>
        <w:rPr>
          <w:rFonts w:hint="eastAsia" w:ascii="仿宋_GB2312" w:eastAsia="仿宋_GB2312"/>
          <w:sz w:val="30"/>
          <w:szCs w:val="30"/>
          <w:lang w:val="en-US" w:eastAsia="zh-CN"/>
        </w:rPr>
        <w:t>决算包括：</w:t>
      </w:r>
      <w:r>
        <w:rPr>
          <w:rFonts w:hint="eastAsia" w:ascii="Times New Roman" w:hAnsi="Times New Roman" w:eastAsia="仿宋_GB2312"/>
          <w:sz w:val="30"/>
          <w:szCs w:val="30"/>
        </w:rPr>
        <w:t>中共上海市委金融委员会办公室</w:t>
      </w:r>
      <w:r>
        <w:rPr>
          <w:rFonts w:hint="eastAsia" w:ascii="仿宋_GB2312" w:eastAsia="仿宋_GB2312"/>
          <w:sz w:val="30"/>
          <w:szCs w:val="30"/>
          <w:lang w:val="en-US" w:eastAsia="zh-CN"/>
        </w:rPr>
        <w:t>本级决算、下属</w:t>
      </w:r>
      <w:r>
        <w:rPr>
          <w:rFonts w:hint="eastAsia" w:ascii="仿宋_GB2312" w:hAnsi="宋体" w:eastAsia="仿宋_GB2312"/>
          <w:sz w:val="30"/>
          <w:szCs w:val="30"/>
          <w:lang w:val="en-US" w:eastAsia="zh-CN"/>
        </w:rPr>
        <w:t>行政</w:t>
      </w:r>
      <w:r>
        <w:rPr>
          <w:rFonts w:hint="eastAsia" w:ascii="仿宋_GB2312" w:eastAsia="仿宋_GB2312"/>
          <w:sz w:val="30"/>
          <w:szCs w:val="30"/>
          <w:lang w:val="en-US" w:eastAsia="zh-CN"/>
        </w:rPr>
        <w:t>事业单位决算。</w:t>
      </w:r>
    </w:p>
    <w:p w14:paraId="26E66107">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纳入</w:t>
      </w:r>
      <w:r>
        <w:rPr>
          <w:rFonts w:hint="eastAsia" w:ascii="Times New Roman" w:hAnsi="Times New Roman" w:eastAsia="仿宋_GB2312"/>
          <w:sz w:val="30"/>
          <w:szCs w:val="30"/>
        </w:rPr>
        <w:t>中共上海市委金融委员会办公室</w:t>
      </w:r>
      <w:r>
        <w:rPr>
          <w:rFonts w:hint="eastAsia" w:ascii="仿宋_GB2312" w:eastAsia="仿宋_GB2312"/>
          <w:sz w:val="30"/>
          <w:szCs w:val="30"/>
          <w:lang w:val="en-US" w:eastAsia="zh-CN"/>
        </w:rPr>
        <w:t>2024年度部门决算编制范围的单位包括：</w:t>
      </w:r>
    </w:p>
    <w:tbl>
      <w:tblPr>
        <w:tblStyle w:val="8"/>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0"/>
        <w:gridCol w:w="5760"/>
        <w:gridCol w:w="1800"/>
      </w:tblGrid>
      <w:tr w14:paraId="7214C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900" w:type="dxa"/>
            <w:noWrap w:val="0"/>
            <w:vAlign w:val="center"/>
          </w:tcPr>
          <w:p w14:paraId="18F78BA2">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序号</w:t>
            </w:r>
          </w:p>
        </w:tc>
        <w:tc>
          <w:tcPr>
            <w:tcW w:w="5760" w:type="dxa"/>
            <w:noWrap w:val="0"/>
            <w:vAlign w:val="center"/>
          </w:tcPr>
          <w:p w14:paraId="78C7A24F">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单位名称</w:t>
            </w:r>
          </w:p>
        </w:tc>
        <w:tc>
          <w:tcPr>
            <w:tcW w:w="1800" w:type="dxa"/>
            <w:noWrap w:val="0"/>
            <w:vAlign w:val="center"/>
          </w:tcPr>
          <w:p w14:paraId="077AE336">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备注</w:t>
            </w:r>
          </w:p>
        </w:tc>
      </w:tr>
      <w:tr w14:paraId="0880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900" w:type="dxa"/>
            <w:noWrap w:val="0"/>
            <w:vAlign w:val="center"/>
          </w:tcPr>
          <w:p w14:paraId="06313E64">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1</w:t>
            </w:r>
          </w:p>
        </w:tc>
        <w:tc>
          <w:tcPr>
            <w:tcW w:w="5760" w:type="dxa"/>
            <w:noWrap w:val="0"/>
            <w:vAlign w:val="center"/>
          </w:tcPr>
          <w:p w14:paraId="74CE86A5">
            <w:pPr>
              <w:jc w:val="both"/>
              <w:rPr>
                <w:rFonts w:hint="eastAsia" w:ascii="仿宋_GB2312" w:eastAsia="仿宋_GB2312"/>
                <w:sz w:val="30"/>
                <w:szCs w:val="30"/>
                <w:lang w:val="en-US" w:eastAsia="zh-CN"/>
              </w:rPr>
            </w:pPr>
            <w:r>
              <w:rPr>
                <w:rFonts w:hint="eastAsia" w:ascii="Times New Roman" w:hAnsi="Times New Roman" w:eastAsia="仿宋_GB2312"/>
                <w:sz w:val="30"/>
                <w:szCs w:val="30"/>
              </w:rPr>
              <w:t>中共上海市委金融委员会办公室</w:t>
            </w:r>
          </w:p>
        </w:tc>
        <w:tc>
          <w:tcPr>
            <w:tcW w:w="1800" w:type="dxa"/>
            <w:noWrap w:val="0"/>
            <w:vAlign w:val="center"/>
          </w:tcPr>
          <w:p w14:paraId="11AA019C">
            <w:pPr>
              <w:jc w:val="both"/>
              <w:rPr>
                <w:rFonts w:hint="eastAsia" w:ascii="仿宋_GB2312" w:eastAsia="仿宋_GB2312"/>
                <w:sz w:val="30"/>
                <w:szCs w:val="30"/>
                <w:lang w:val="en-US" w:eastAsia="zh-CN"/>
              </w:rPr>
            </w:pPr>
          </w:p>
        </w:tc>
      </w:tr>
      <w:tr w14:paraId="0AA8C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900" w:type="dxa"/>
            <w:noWrap w:val="0"/>
            <w:vAlign w:val="center"/>
          </w:tcPr>
          <w:p w14:paraId="11553CDB">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2</w:t>
            </w:r>
          </w:p>
        </w:tc>
        <w:tc>
          <w:tcPr>
            <w:tcW w:w="5760" w:type="dxa"/>
            <w:noWrap w:val="0"/>
            <w:vAlign w:val="center"/>
          </w:tcPr>
          <w:p w14:paraId="06C086F1">
            <w:pPr>
              <w:rPr>
                <w:rFonts w:hint="eastAsia" w:ascii="仿宋_GB2312" w:eastAsia="仿宋_GB2312"/>
                <w:sz w:val="30"/>
                <w:szCs w:val="30"/>
                <w:lang w:val="en-US" w:eastAsia="zh-CN"/>
              </w:rPr>
            </w:pPr>
            <w:r>
              <w:rPr>
                <w:rFonts w:hint="eastAsia" w:ascii="仿宋_GB2312" w:hAnsi="宋体" w:eastAsia="仿宋_GB2312"/>
                <w:sz w:val="30"/>
                <w:szCs w:val="30"/>
              </w:rPr>
              <w:t>上海市</w:t>
            </w:r>
            <w:r>
              <w:rPr>
                <w:rFonts w:hint="eastAsia" w:ascii="仿宋_GB2312" w:hAnsi="宋体" w:eastAsia="仿宋_GB2312"/>
                <w:sz w:val="30"/>
                <w:szCs w:val="30"/>
                <w:lang w:eastAsia="zh-CN"/>
              </w:rPr>
              <w:t>金融发展服务</w:t>
            </w:r>
            <w:r>
              <w:rPr>
                <w:rFonts w:hint="eastAsia" w:ascii="仿宋_GB2312" w:hAnsi="宋体" w:eastAsia="仿宋_GB2312"/>
                <w:sz w:val="30"/>
                <w:szCs w:val="30"/>
              </w:rPr>
              <w:t>中心</w:t>
            </w:r>
          </w:p>
        </w:tc>
        <w:tc>
          <w:tcPr>
            <w:tcW w:w="1800" w:type="dxa"/>
            <w:noWrap w:val="0"/>
            <w:vAlign w:val="center"/>
          </w:tcPr>
          <w:p w14:paraId="7501D1AA">
            <w:pPr>
              <w:jc w:val="both"/>
              <w:rPr>
                <w:rFonts w:hint="eastAsia" w:ascii="仿宋_GB2312" w:eastAsia="仿宋_GB2312"/>
                <w:sz w:val="30"/>
                <w:szCs w:val="30"/>
                <w:lang w:val="en-US" w:eastAsia="zh-CN"/>
              </w:rPr>
            </w:pPr>
          </w:p>
        </w:tc>
      </w:tr>
      <w:tr w14:paraId="34CD0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900" w:type="dxa"/>
            <w:noWrap w:val="0"/>
            <w:vAlign w:val="center"/>
          </w:tcPr>
          <w:p w14:paraId="4822170F">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3</w:t>
            </w:r>
          </w:p>
        </w:tc>
        <w:tc>
          <w:tcPr>
            <w:tcW w:w="5760" w:type="dxa"/>
            <w:noWrap w:val="0"/>
            <w:vAlign w:val="center"/>
          </w:tcPr>
          <w:p w14:paraId="494CBCDA">
            <w:pPr>
              <w:rPr>
                <w:rFonts w:hint="eastAsia" w:ascii="仿宋_GB2312" w:eastAsia="仿宋_GB2312"/>
                <w:sz w:val="30"/>
                <w:szCs w:val="30"/>
                <w:lang w:val="en-US" w:eastAsia="zh-CN"/>
              </w:rPr>
            </w:pPr>
            <w:r>
              <w:rPr>
                <w:rFonts w:hint="eastAsia" w:ascii="仿宋_GB2312" w:hAnsi="宋体" w:eastAsia="仿宋_GB2312"/>
                <w:sz w:val="30"/>
                <w:szCs w:val="30"/>
              </w:rPr>
              <w:t>上海市</w:t>
            </w:r>
            <w:r>
              <w:rPr>
                <w:rFonts w:hint="eastAsia" w:ascii="仿宋_GB2312" w:hAnsi="宋体" w:eastAsia="仿宋_GB2312"/>
                <w:sz w:val="30"/>
                <w:szCs w:val="30"/>
                <w:lang w:eastAsia="zh-CN"/>
              </w:rPr>
              <w:t>金融稳定发展研究中心</w:t>
            </w:r>
          </w:p>
        </w:tc>
        <w:tc>
          <w:tcPr>
            <w:tcW w:w="1800" w:type="dxa"/>
            <w:noWrap w:val="0"/>
            <w:vAlign w:val="center"/>
          </w:tcPr>
          <w:p w14:paraId="7861C513">
            <w:pPr>
              <w:jc w:val="both"/>
              <w:rPr>
                <w:rFonts w:hint="eastAsia" w:ascii="仿宋_GB2312" w:eastAsia="仿宋_GB2312"/>
                <w:sz w:val="30"/>
                <w:szCs w:val="30"/>
                <w:lang w:val="en-US" w:eastAsia="zh-CN"/>
              </w:rPr>
            </w:pPr>
          </w:p>
        </w:tc>
      </w:tr>
    </w:tbl>
    <w:p w14:paraId="10E003A4">
      <w:pPr>
        <w:jc w:val="center"/>
        <w:rPr>
          <w:rFonts w:hint="eastAsia" w:ascii="黑体" w:eastAsia="黑体"/>
          <w:sz w:val="30"/>
          <w:szCs w:val="30"/>
          <w:lang w:val="en-US" w:eastAsia="zh-CN"/>
        </w:rPr>
      </w:pPr>
      <w:r>
        <w:rPr>
          <w:rFonts w:ascii="黑体" w:eastAsia="黑体"/>
          <w:b/>
          <w:sz w:val="32"/>
          <w:lang w:val="en-US" w:eastAsia="zh-CN"/>
        </w:rPr>
        <w:br w:type="page"/>
      </w:r>
      <w:r>
        <w:rPr>
          <w:rFonts w:hint="eastAsia" w:ascii="黑体" w:eastAsia="黑体"/>
          <w:sz w:val="30"/>
          <w:szCs w:val="30"/>
          <w:lang w:val="en-US" w:eastAsia="zh-CN"/>
        </w:rPr>
        <w:t>中共上海市委金融委员会办公室2024年度部门决算表</w:t>
      </w:r>
    </w:p>
    <w:p w14:paraId="170E99D3">
      <w:pPr>
        <w:autoSpaceDE w:val="0"/>
        <w:autoSpaceDN w:val="0"/>
        <w:adjustRightInd w:val="0"/>
        <w:jc w:val="center"/>
        <w:outlineLvl w:val="0"/>
        <w:rPr>
          <w:rFonts w:hint="eastAsia" w:ascii="宋体" w:hAnsi="宋体"/>
          <w:szCs w:val="21"/>
          <w:lang w:val="en-US" w:eastAsia="zh-CN"/>
        </w:rPr>
      </w:pPr>
      <w:r>
        <w:rPr>
          <w:rFonts w:hint="eastAsia" w:ascii="宋体" w:hAnsi="宋体"/>
          <w:szCs w:val="21"/>
          <w:lang w:val="en-US" w:eastAsia="zh-CN"/>
        </w:rPr>
        <w:t>收入支出决算总表</w:t>
      </w:r>
    </w:p>
    <w:p w14:paraId="4319933A">
      <w:pPr>
        <w:jc w:val="both"/>
        <w:rPr>
          <w:rFonts w:ascii="宋体" w:hAnsi="宋体"/>
          <w:sz w:val="21"/>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6"/>
        <w:gridCol w:w="2000"/>
        <w:gridCol w:w="3156"/>
      </w:tblGrid>
      <w:tr w14:paraId="2CEDBE8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6" w:type="dxa"/>
            <w:tcBorders>
              <w:tl2br w:val="nil"/>
              <w:tr2bl w:val="nil"/>
            </w:tcBorders>
            <w:noWrap w:val="0"/>
            <w:vAlign w:val="top"/>
          </w:tcPr>
          <w:p w14:paraId="3F9A53F4">
            <w:pPr>
              <w:jc w:val="left"/>
              <w:rPr>
                <w:sz w:val="21"/>
                <w:szCs w:val="21"/>
                <w:lang w:val="en-US" w:eastAsia="zh-CN"/>
              </w:rPr>
            </w:pPr>
          </w:p>
        </w:tc>
        <w:tc>
          <w:tcPr>
            <w:tcW w:w="2000" w:type="dxa"/>
            <w:tcBorders>
              <w:tl2br w:val="nil"/>
              <w:tr2bl w:val="nil"/>
            </w:tcBorders>
            <w:noWrap w:val="0"/>
            <w:vAlign w:val="top"/>
          </w:tcPr>
          <w:p w14:paraId="744D4AFC">
            <w:pPr>
              <w:jc w:val="center"/>
              <w:rPr>
                <w:sz w:val="21"/>
                <w:szCs w:val="21"/>
                <w:lang w:val="en-US" w:eastAsia="zh-CN"/>
              </w:rPr>
            </w:pPr>
          </w:p>
        </w:tc>
        <w:tc>
          <w:tcPr>
            <w:tcW w:w="3156" w:type="dxa"/>
            <w:tcBorders>
              <w:tl2br w:val="nil"/>
              <w:tr2bl w:val="nil"/>
            </w:tcBorders>
            <w:noWrap w:val="0"/>
            <w:vAlign w:val="top"/>
          </w:tcPr>
          <w:p w14:paraId="3DA98D32">
            <w:pPr>
              <w:jc w:val="right"/>
              <w:rPr>
                <w:sz w:val="21"/>
                <w:szCs w:val="21"/>
                <w:lang w:val="en-US" w:eastAsia="zh-CN"/>
              </w:rPr>
            </w:pPr>
            <w:r>
              <w:rPr>
                <w:rFonts w:ascii="宋体" w:hAnsi="宋体" w:eastAsia="宋体" w:cs="宋体"/>
                <w:sz w:val="21"/>
                <w:szCs w:val="21"/>
                <w:lang w:val="en-US" w:eastAsia="zh-CN"/>
              </w:rPr>
              <w:t>单位：万元</w:t>
            </w:r>
          </w:p>
        </w:tc>
      </w:tr>
    </w:tbl>
    <w:p w14:paraId="5F300F16">
      <w:pPr>
        <w:snapToGrid w:val="0"/>
        <w:spacing w:before="0" w:after="0" w:line="0" w:lineRule="auto"/>
        <w:jc w:val="both"/>
        <w:rPr>
          <w:lang w:val="en-US" w:eastAsia="zh-CN"/>
        </w:rPr>
      </w:pPr>
      <w:r>
        <w:rPr>
          <w:sz w:val="8"/>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760"/>
        <w:gridCol w:w="1480"/>
        <w:gridCol w:w="2600"/>
        <w:gridCol w:w="1472"/>
      </w:tblGrid>
      <w:tr w14:paraId="0FB4FD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4240" w:type="dxa"/>
            <w:gridSpan w:val="2"/>
            <w:noWrap w:val="0"/>
            <w:vAlign w:val="center"/>
          </w:tcPr>
          <w:p w14:paraId="4B728FC3">
            <w:pPr>
              <w:jc w:val="center"/>
              <w:rPr>
                <w:sz w:val="21"/>
                <w:szCs w:val="21"/>
                <w:lang w:val="en-US" w:eastAsia="zh-CN"/>
              </w:rPr>
            </w:pPr>
            <w:r>
              <w:rPr>
                <w:rFonts w:ascii="宋体" w:hAnsi="宋体" w:eastAsia="宋体" w:cs="宋体"/>
                <w:b w:val="0"/>
                <w:i w:val="0"/>
                <w:color w:val="000000"/>
                <w:sz w:val="21"/>
                <w:szCs w:val="21"/>
                <w:lang w:val="en-US" w:eastAsia="zh-CN"/>
              </w:rPr>
              <w:t>收入</w:t>
            </w:r>
          </w:p>
        </w:tc>
        <w:tc>
          <w:tcPr>
            <w:tcW w:w="4072" w:type="dxa"/>
            <w:gridSpan w:val="2"/>
            <w:noWrap w:val="0"/>
            <w:vAlign w:val="center"/>
          </w:tcPr>
          <w:p w14:paraId="2C352651">
            <w:pPr>
              <w:jc w:val="center"/>
              <w:rPr>
                <w:sz w:val="21"/>
                <w:szCs w:val="21"/>
                <w:lang w:val="en-US" w:eastAsia="zh-CN"/>
              </w:rPr>
            </w:pPr>
            <w:r>
              <w:rPr>
                <w:rFonts w:ascii="宋体" w:hAnsi="宋体" w:eastAsia="宋体" w:cs="宋体"/>
                <w:b w:val="0"/>
                <w:i w:val="0"/>
                <w:color w:val="000000"/>
                <w:sz w:val="21"/>
                <w:szCs w:val="21"/>
                <w:lang w:val="en-US" w:eastAsia="zh-CN"/>
              </w:rPr>
              <w:t>支出</w:t>
            </w:r>
          </w:p>
        </w:tc>
      </w:tr>
      <w:tr w14:paraId="56B1C8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09C2B408">
            <w:pPr>
              <w:jc w:val="center"/>
              <w:rPr>
                <w:sz w:val="21"/>
                <w:szCs w:val="21"/>
                <w:lang w:val="en-US" w:eastAsia="zh-CN"/>
              </w:rPr>
            </w:pPr>
            <w:r>
              <w:rPr>
                <w:rFonts w:ascii="宋体" w:hAnsi="宋体" w:eastAsia="宋体" w:cs="宋体"/>
                <w:b w:val="0"/>
                <w:i w:val="0"/>
                <w:color w:val="000000"/>
                <w:sz w:val="21"/>
                <w:szCs w:val="21"/>
                <w:lang w:val="en-US" w:eastAsia="zh-CN"/>
              </w:rPr>
              <w:t>项目</w:t>
            </w:r>
          </w:p>
        </w:tc>
        <w:tc>
          <w:tcPr>
            <w:tcW w:w="1480" w:type="dxa"/>
            <w:tcBorders>
              <w:tl2br w:val="nil"/>
              <w:tr2bl w:val="nil"/>
            </w:tcBorders>
            <w:noWrap w:val="0"/>
            <w:vAlign w:val="center"/>
          </w:tcPr>
          <w:p w14:paraId="7CE29805">
            <w:pPr>
              <w:jc w:val="center"/>
              <w:rPr>
                <w:sz w:val="21"/>
                <w:szCs w:val="21"/>
                <w:lang w:val="en-US" w:eastAsia="zh-CN"/>
              </w:rPr>
            </w:pPr>
            <w:r>
              <w:rPr>
                <w:rFonts w:ascii="宋体" w:hAnsi="宋体" w:eastAsia="宋体" w:cs="宋体"/>
                <w:b w:val="0"/>
                <w:i w:val="0"/>
                <w:color w:val="000000"/>
                <w:sz w:val="21"/>
                <w:szCs w:val="21"/>
                <w:lang w:val="en-US" w:eastAsia="zh-CN"/>
              </w:rPr>
              <w:t>决算数</w:t>
            </w:r>
          </w:p>
        </w:tc>
        <w:tc>
          <w:tcPr>
            <w:tcW w:w="2600" w:type="dxa"/>
            <w:tcBorders>
              <w:tl2br w:val="nil"/>
              <w:tr2bl w:val="nil"/>
            </w:tcBorders>
            <w:noWrap w:val="0"/>
            <w:vAlign w:val="center"/>
          </w:tcPr>
          <w:p w14:paraId="56B726FD">
            <w:pPr>
              <w:jc w:val="center"/>
              <w:rPr>
                <w:sz w:val="21"/>
                <w:szCs w:val="21"/>
                <w:lang w:val="en-US" w:eastAsia="zh-CN"/>
              </w:rPr>
            </w:pPr>
            <w:r>
              <w:rPr>
                <w:rFonts w:ascii="宋体" w:hAnsi="宋体" w:eastAsia="宋体" w:cs="宋体"/>
                <w:b w:val="0"/>
                <w:i w:val="0"/>
                <w:color w:val="000000"/>
                <w:sz w:val="21"/>
                <w:szCs w:val="21"/>
                <w:lang w:val="en-US" w:eastAsia="zh-CN"/>
              </w:rPr>
              <w:t>项目</w:t>
            </w:r>
          </w:p>
        </w:tc>
        <w:tc>
          <w:tcPr>
            <w:tcW w:w="1472" w:type="dxa"/>
            <w:tcBorders>
              <w:tl2br w:val="nil"/>
              <w:tr2bl w:val="nil"/>
            </w:tcBorders>
            <w:noWrap w:val="0"/>
            <w:vAlign w:val="center"/>
          </w:tcPr>
          <w:p w14:paraId="1AEA30DB">
            <w:pPr>
              <w:jc w:val="center"/>
              <w:rPr>
                <w:sz w:val="21"/>
                <w:szCs w:val="21"/>
                <w:lang w:val="en-US" w:eastAsia="zh-CN"/>
              </w:rPr>
            </w:pPr>
            <w:r>
              <w:rPr>
                <w:rFonts w:ascii="宋体" w:hAnsi="宋体" w:eastAsia="宋体" w:cs="宋体"/>
                <w:b w:val="0"/>
                <w:i w:val="0"/>
                <w:color w:val="000000"/>
                <w:sz w:val="21"/>
                <w:szCs w:val="21"/>
                <w:lang w:val="en-US" w:eastAsia="zh-CN"/>
              </w:rPr>
              <w:t>决算数</w:t>
            </w:r>
          </w:p>
        </w:tc>
      </w:tr>
      <w:tr w14:paraId="2AAD84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4E89B981">
            <w:pPr>
              <w:jc w:val="left"/>
              <w:rPr>
                <w:sz w:val="21"/>
                <w:szCs w:val="21"/>
                <w:lang w:val="en-US" w:eastAsia="zh-CN"/>
              </w:rPr>
            </w:pPr>
            <w:r>
              <w:rPr>
                <w:rFonts w:ascii="宋体" w:hAnsi="宋体" w:eastAsia="宋体" w:cs="宋体"/>
                <w:b w:val="0"/>
                <w:i w:val="0"/>
                <w:color w:val="000000"/>
                <w:sz w:val="21"/>
                <w:szCs w:val="21"/>
                <w:lang w:val="en-US" w:eastAsia="zh-CN"/>
              </w:rPr>
              <w:t>一、一般公共预算财政拨款收入</w:t>
            </w:r>
          </w:p>
        </w:tc>
        <w:tc>
          <w:tcPr>
            <w:tcW w:w="1480" w:type="dxa"/>
            <w:tcBorders>
              <w:tl2br w:val="nil"/>
              <w:tr2bl w:val="nil"/>
            </w:tcBorders>
            <w:noWrap w:val="0"/>
            <w:vAlign w:val="center"/>
          </w:tcPr>
          <w:p w14:paraId="5517E2A2">
            <w:pPr>
              <w:jc w:val="right"/>
              <w:rPr>
                <w:color w:val="FF0000"/>
                <w:sz w:val="21"/>
                <w:szCs w:val="21"/>
                <w:lang w:val="en-US" w:eastAsia="zh-CN"/>
              </w:rPr>
            </w:pPr>
            <w:r>
              <w:rPr>
                <w:rFonts w:ascii="宋体" w:hAnsi="宋体" w:eastAsia="宋体" w:cs="宋体"/>
                <w:b w:val="0"/>
                <w:i w:val="0"/>
                <w:color w:val="auto"/>
                <w:sz w:val="21"/>
                <w:szCs w:val="21"/>
                <w:lang w:val="en-US" w:eastAsia="zh-CN"/>
              </w:rPr>
              <w:t>144,334.36</w:t>
            </w:r>
          </w:p>
        </w:tc>
        <w:tc>
          <w:tcPr>
            <w:tcW w:w="2600" w:type="dxa"/>
            <w:tcBorders>
              <w:tl2br w:val="nil"/>
              <w:tr2bl w:val="nil"/>
            </w:tcBorders>
            <w:noWrap w:val="0"/>
            <w:vAlign w:val="center"/>
          </w:tcPr>
          <w:p w14:paraId="3F324C49">
            <w:pPr>
              <w:jc w:val="left"/>
              <w:rPr>
                <w:sz w:val="21"/>
                <w:szCs w:val="21"/>
                <w:lang w:val="en-US" w:eastAsia="zh-CN"/>
              </w:rPr>
            </w:pPr>
            <w:r>
              <w:rPr>
                <w:rFonts w:ascii="宋体" w:hAnsi="宋体" w:eastAsia="宋体" w:cs="宋体"/>
                <w:b w:val="0"/>
                <w:i w:val="0"/>
                <w:color w:val="000000"/>
                <w:sz w:val="21"/>
                <w:szCs w:val="21"/>
                <w:lang w:val="en-US" w:eastAsia="zh-CN"/>
              </w:rPr>
              <w:t>一、一般公共服务支出</w:t>
            </w:r>
          </w:p>
        </w:tc>
        <w:tc>
          <w:tcPr>
            <w:tcW w:w="1472" w:type="dxa"/>
            <w:tcBorders>
              <w:tl2br w:val="nil"/>
              <w:tr2bl w:val="nil"/>
            </w:tcBorders>
            <w:noWrap w:val="0"/>
            <w:vAlign w:val="center"/>
          </w:tcPr>
          <w:p w14:paraId="43C9D64F">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75AB4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533C6BA2">
            <w:pPr>
              <w:jc w:val="left"/>
              <w:rPr>
                <w:sz w:val="21"/>
                <w:szCs w:val="21"/>
                <w:lang w:val="en-US" w:eastAsia="zh-CN"/>
              </w:rPr>
            </w:pPr>
            <w:r>
              <w:rPr>
                <w:rFonts w:ascii="宋体" w:hAnsi="宋体" w:eastAsia="宋体" w:cs="宋体"/>
                <w:b w:val="0"/>
                <w:i w:val="0"/>
                <w:color w:val="000000"/>
                <w:sz w:val="21"/>
                <w:szCs w:val="21"/>
                <w:lang w:val="en-US" w:eastAsia="zh-CN"/>
              </w:rPr>
              <w:t>二、政府性基金预算财政拨款收入</w:t>
            </w:r>
          </w:p>
        </w:tc>
        <w:tc>
          <w:tcPr>
            <w:tcW w:w="1480" w:type="dxa"/>
            <w:tcBorders>
              <w:tl2br w:val="nil"/>
              <w:tr2bl w:val="nil"/>
            </w:tcBorders>
            <w:noWrap w:val="0"/>
            <w:vAlign w:val="center"/>
          </w:tcPr>
          <w:p w14:paraId="179F4770">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2600" w:type="dxa"/>
            <w:tcBorders>
              <w:tl2br w:val="nil"/>
              <w:tr2bl w:val="nil"/>
            </w:tcBorders>
            <w:noWrap w:val="0"/>
            <w:vAlign w:val="center"/>
          </w:tcPr>
          <w:p w14:paraId="5170242B">
            <w:pPr>
              <w:jc w:val="left"/>
              <w:rPr>
                <w:sz w:val="21"/>
                <w:szCs w:val="21"/>
                <w:lang w:val="en-US" w:eastAsia="zh-CN"/>
              </w:rPr>
            </w:pPr>
            <w:r>
              <w:rPr>
                <w:rFonts w:ascii="宋体" w:hAnsi="宋体" w:eastAsia="宋体" w:cs="宋体"/>
                <w:b w:val="0"/>
                <w:i w:val="0"/>
                <w:color w:val="000000"/>
                <w:sz w:val="21"/>
                <w:szCs w:val="21"/>
                <w:lang w:val="en-US" w:eastAsia="zh-CN"/>
              </w:rPr>
              <w:t>二、外交支出</w:t>
            </w:r>
          </w:p>
        </w:tc>
        <w:tc>
          <w:tcPr>
            <w:tcW w:w="1472" w:type="dxa"/>
            <w:tcBorders>
              <w:tl2br w:val="nil"/>
              <w:tr2bl w:val="nil"/>
            </w:tcBorders>
            <w:noWrap w:val="0"/>
            <w:vAlign w:val="center"/>
          </w:tcPr>
          <w:p w14:paraId="1A61999B">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2408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10FCEBE6">
            <w:pPr>
              <w:jc w:val="left"/>
              <w:rPr>
                <w:sz w:val="21"/>
                <w:szCs w:val="21"/>
                <w:lang w:val="en-US" w:eastAsia="zh-CN"/>
              </w:rPr>
            </w:pPr>
            <w:r>
              <w:rPr>
                <w:rFonts w:ascii="宋体" w:hAnsi="宋体" w:eastAsia="宋体" w:cs="宋体"/>
                <w:b w:val="0"/>
                <w:i w:val="0"/>
                <w:color w:val="000000"/>
                <w:sz w:val="21"/>
                <w:szCs w:val="21"/>
                <w:lang w:val="en-US" w:eastAsia="zh-CN"/>
              </w:rPr>
              <w:t>三、国有资本经营预算财政拨款收入</w:t>
            </w:r>
          </w:p>
        </w:tc>
        <w:tc>
          <w:tcPr>
            <w:tcW w:w="1480" w:type="dxa"/>
            <w:tcBorders>
              <w:tl2br w:val="nil"/>
              <w:tr2bl w:val="nil"/>
            </w:tcBorders>
            <w:noWrap w:val="0"/>
            <w:vAlign w:val="center"/>
          </w:tcPr>
          <w:p w14:paraId="4A08817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2600" w:type="dxa"/>
            <w:tcBorders>
              <w:tl2br w:val="nil"/>
              <w:tr2bl w:val="nil"/>
            </w:tcBorders>
            <w:noWrap w:val="0"/>
            <w:vAlign w:val="center"/>
          </w:tcPr>
          <w:p w14:paraId="0B5E8B36">
            <w:pPr>
              <w:jc w:val="left"/>
              <w:rPr>
                <w:sz w:val="21"/>
                <w:szCs w:val="21"/>
                <w:lang w:val="en-US" w:eastAsia="zh-CN"/>
              </w:rPr>
            </w:pPr>
            <w:r>
              <w:rPr>
                <w:rFonts w:ascii="宋体" w:hAnsi="宋体" w:eastAsia="宋体" w:cs="宋体"/>
                <w:b w:val="0"/>
                <w:i w:val="0"/>
                <w:color w:val="000000"/>
                <w:sz w:val="21"/>
                <w:szCs w:val="21"/>
                <w:lang w:val="en-US" w:eastAsia="zh-CN"/>
              </w:rPr>
              <w:t>三、国防支出</w:t>
            </w:r>
          </w:p>
        </w:tc>
        <w:tc>
          <w:tcPr>
            <w:tcW w:w="1472" w:type="dxa"/>
            <w:tcBorders>
              <w:tl2br w:val="nil"/>
              <w:tr2bl w:val="nil"/>
            </w:tcBorders>
            <w:noWrap w:val="0"/>
            <w:vAlign w:val="center"/>
          </w:tcPr>
          <w:p w14:paraId="3E117254">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582A7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4CBE1B47">
            <w:pPr>
              <w:jc w:val="left"/>
              <w:rPr>
                <w:sz w:val="21"/>
                <w:szCs w:val="21"/>
                <w:lang w:val="en-US" w:eastAsia="zh-CN"/>
              </w:rPr>
            </w:pPr>
            <w:r>
              <w:rPr>
                <w:rFonts w:ascii="宋体" w:hAnsi="宋体" w:eastAsia="宋体" w:cs="宋体"/>
                <w:b w:val="0"/>
                <w:i w:val="0"/>
                <w:color w:val="000000"/>
                <w:sz w:val="21"/>
                <w:szCs w:val="21"/>
                <w:lang w:val="en-US" w:eastAsia="zh-CN"/>
              </w:rPr>
              <w:t>四、上级补助收入</w:t>
            </w:r>
          </w:p>
        </w:tc>
        <w:tc>
          <w:tcPr>
            <w:tcW w:w="1480" w:type="dxa"/>
            <w:tcBorders>
              <w:tl2br w:val="nil"/>
              <w:tr2bl w:val="nil"/>
            </w:tcBorders>
            <w:noWrap w:val="0"/>
            <w:vAlign w:val="center"/>
          </w:tcPr>
          <w:p w14:paraId="120C5C60">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2600" w:type="dxa"/>
            <w:tcBorders>
              <w:tl2br w:val="nil"/>
              <w:tr2bl w:val="nil"/>
            </w:tcBorders>
            <w:noWrap w:val="0"/>
            <w:vAlign w:val="center"/>
          </w:tcPr>
          <w:p w14:paraId="1A750E9F">
            <w:pPr>
              <w:jc w:val="left"/>
              <w:rPr>
                <w:sz w:val="21"/>
                <w:szCs w:val="21"/>
                <w:lang w:val="en-US" w:eastAsia="zh-CN"/>
              </w:rPr>
            </w:pPr>
            <w:r>
              <w:rPr>
                <w:rFonts w:ascii="宋体" w:hAnsi="宋体" w:eastAsia="宋体" w:cs="宋体"/>
                <w:b w:val="0"/>
                <w:i w:val="0"/>
                <w:color w:val="000000"/>
                <w:sz w:val="21"/>
                <w:szCs w:val="21"/>
                <w:lang w:val="en-US" w:eastAsia="zh-CN"/>
              </w:rPr>
              <w:t>四、公共安全支出</w:t>
            </w:r>
          </w:p>
        </w:tc>
        <w:tc>
          <w:tcPr>
            <w:tcW w:w="1472" w:type="dxa"/>
            <w:tcBorders>
              <w:tl2br w:val="nil"/>
              <w:tr2bl w:val="nil"/>
            </w:tcBorders>
            <w:noWrap w:val="0"/>
            <w:vAlign w:val="center"/>
          </w:tcPr>
          <w:p w14:paraId="4C9DE110">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5047FD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13570E3D">
            <w:pPr>
              <w:jc w:val="left"/>
              <w:rPr>
                <w:sz w:val="21"/>
                <w:szCs w:val="21"/>
                <w:lang w:val="en-US" w:eastAsia="zh-CN"/>
              </w:rPr>
            </w:pPr>
            <w:r>
              <w:rPr>
                <w:rFonts w:ascii="宋体" w:hAnsi="宋体" w:eastAsia="宋体" w:cs="宋体"/>
                <w:b w:val="0"/>
                <w:i w:val="0"/>
                <w:color w:val="000000"/>
                <w:sz w:val="21"/>
                <w:szCs w:val="21"/>
                <w:lang w:val="en-US" w:eastAsia="zh-CN"/>
              </w:rPr>
              <w:t>五、事业收入</w:t>
            </w:r>
          </w:p>
        </w:tc>
        <w:tc>
          <w:tcPr>
            <w:tcW w:w="1480" w:type="dxa"/>
            <w:tcBorders>
              <w:tl2br w:val="nil"/>
              <w:tr2bl w:val="nil"/>
            </w:tcBorders>
            <w:noWrap w:val="0"/>
            <w:vAlign w:val="center"/>
          </w:tcPr>
          <w:p w14:paraId="7539197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2600" w:type="dxa"/>
            <w:tcBorders>
              <w:tl2br w:val="nil"/>
              <w:tr2bl w:val="nil"/>
            </w:tcBorders>
            <w:noWrap w:val="0"/>
            <w:vAlign w:val="center"/>
          </w:tcPr>
          <w:p w14:paraId="2A15E101">
            <w:pPr>
              <w:jc w:val="left"/>
              <w:rPr>
                <w:sz w:val="21"/>
                <w:szCs w:val="21"/>
                <w:lang w:val="en-US" w:eastAsia="zh-CN"/>
              </w:rPr>
            </w:pPr>
            <w:r>
              <w:rPr>
                <w:rFonts w:ascii="宋体" w:hAnsi="宋体" w:eastAsia="宋体" w:cs="宋体"/>
                <w:b w:val="0"/>
                <w:i w:val="0"/>
                <w:color w:val="000000"/>
                <w:sz w:val="21"/>
                <w:szCs w:val="21"/>
                <w:lang w:val="en-US" w:eastAsia="zh-CN"/>
              </w:rPr>
              <w:t>五、教育支出</w:t>
            </w:r>
          </w:p>
        </w:tc>
        <w:tc>
          <w:tcPr>
            <w:tcW w:w="1472" w:type="dxa"/>
            <w:tcBorders>
              <w:tl2br w:val="nil"/>
              <w:tr2bl w:val="nil"/>
            </w:tcBorders>
            <w:noWrap w:val="0"/>
            <w:vAlign w:val="center"/>
          </w:tcPr>
          <w:p w14:paraId="46E235F6">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64D5F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56B3CBD3">
            <w:pPr>
              <w:jc w:val="left"/>
              <w:rPr>
                <w:sz w:val="21"/>
                <w:szCs w:val="21"/>
                <w:lang w:val="en-US" w:eastAsia="zh-CN"/>
              </w:rPr>
            </w:pPr>
            <w:r>
              <w:rPr>
                <w:rFonts w:ascii="宋体" w:hAnsi="宋体" w:eastAsia="宋体" w:cs="宋体"/>
                <w:b w:val="0"/>
                <w:i w:val="0"/>
                <w:color w:val="000000"/>
                <w:sz w:val="21"/>
                <w:szCs w:val="21"/>
                <w:lang w:val="en-US" w:eastAsia="zh-CN"/>
              </w:rPr>
              <w:t>六、经营收入</w:t>
            </w:r>
          </w:p>
        </w:tc>
        <w:tc>
          <w:tcPr>
            <w:tcW w:w="1480" w:type="dxa"/>
            <w:tcBorders>
              <w:tl2br w:val="nil"/>
              <w:tr2bl w:val="nil"/>
            </w:tcBorders>
            <w:noWrap w:val="0"/>
            <w:vAlign w:val="center"/>
          </w:tcPr>
          <w:p w14:paraId="6DBCC94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2600" w:type="dxa"/>
            <w:tcBorders>
              <w:tl2br w:val="nil"/>
              <w:tr2bl w:val="nil"/>
            </w:tcBorders>
            <w:noWrap w:val="0"/>
            <w:vAlign w:val="center"/>
          </w:tcPr>
          <w:p w14:paraId="715CAAD3">
            <w:pPr>
              <w:jc w:val="left"/>
              <w:rPr>
                <w:sz w:val="21"/>
                <w:szCs w:val="21"/>
                <w:lang w:val="en-US" w:eastAsia="zh-CN"/>
              </w:rPr>
            </w:pPr>
            <w:r>
              <w:rPr>
                <w:rFonts w:ascii="宋体" w:hAnsi="宋体" w:eastAsia="宋体" w:cs="宋体"/>
                <w:b w:val="0"/>
                <w:i w:val="0"/>
                <w:color w:val="000000"/>
                <w:sz w:val="21"/>
                <w:szCs w:val="21"/>
                <w:lang w:val="en-US" w:eastAsia="zh-CN"/>
              </w:rPr>
              <w:t>六、科学技术支出</w:t>
            </w:r>
          </w:p>
        </w:tc>
        <w:tc>
          <w:tcPr>
            <w:tcW w:w="1472" w:type="dxa"/>
            <w:tcBorders>
              <w:tl2br w:val="nil"/>
              <w:tr2bl w:val="nil"/>
            </w:tcBorders>
            <w:noWrap w:val="0"/>
            <w:vAlign w:val="center"/>
          </w:tcPr>
          <w:p w14:paraId="7D1EAB6B">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B3BD2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5D10C527">
            <w:pPr>
              <w:jc w:val="left"/>
              <w:rPr>
                <w:sz w:val="21"/>
                <w:szCs w:val="21"/>
                <w:lang w:val="en-US" w:eastAsia="zh-CN"/>
              </w:rPr>
            </w:pPr>
            <w:r>
              <w:rPr>
                <w:rFonts w:ascii="宋体" w:hAnsi="宋体" w:eastAsia="宋体" w:cs="宋体"/>
                <w:b w:val="0"/>
                <w:i w:val="0"/>
                <w:color w:val="000000"/>
                <w:sz w:val="21"/>
                <w:szCs w:val="21"/>
                <w:lang w:val="en-US" w:eastAsia="zh-CN"/>
              </w:rPr>
              <w:t>七、附属单位上缴收入</w:t>
            </w:r>
          </w:p>
        </w:tc>
        <w:tc>
          <w:tcPr>
            <w:tcW w:w="1480" w:type="dxa"/>
            <w:tcBorders>
              <w:tl2br w:val="nil"/>
              <w:tr2bl w:val="nil"/>
            </w:tcBorders>
            <w:noWrap w:val="0"/>
            <w:vAlign w:val="center"/>
          </w:tcPr>
          <w:p w14:paraId="78B2F7B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2600" w:type="dxa"/>
            <w:tcBorders>
              <w:tl2br w:val="nil"/>
              <w:tr2bl w:val="nil"/>
            </w:tcBorders>
            <w:noWrap w:val="0"/>
            <w:vAlign w:val="center"/>
          </w:tcPr>
          <w:p w14:paraId="5E7E6CBB">
            <w:pPr>
              <w:jc w:val="left"/>
              <w:rPr>
                <w:sz w:val="21"/>
                <w:szCs w:val="21"/>
                <w:lang w:val="en-US" w:eastAsia="zh-CN"/>
              </w:rPr>
            </w:pPr>
            <w:r>
              <w:rPr>
                <w:rFonts w:ascii="宋体" w:hAnsi="宋体" w:eastAsia="宋体" w:cs="宋体"/>
                <w:b w:val="0"/>
                <w:i w:val="0"/>
                <w:color w:val="000000"/>
                <w:sz w:val="21"/>
                <w:szCs w:val="21"/>
                <w:lang w:val="en-US" w:eastAsia="zh-CN"/>
              </w:rPr>
              <w:t>七、文化旅游体育与传媒支出</w:t>
            </w:r>
          </w:p>
        </w:tc>
        <w:tc>
          <w:tcPr>
            <w:tcW w:w="1472" w:type="dxa"/>
            <w:tcBorders>
              <w:tl2br w:val="nil"/>
              <w:tr2bl w:val="nil"/>
            </w:tcBorders>
            <w:noWrap w:val="0"/>
            <w:vAlign w:val="center"/>
          </w:tcPr>
          <w:p w14:paraId="55C2B6E9">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8749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3D83517F">
            <w:pPr>
              <w:jc w:val="left"/>
              <w:rPr>
                <w:sz w:val="21"/>
                <w:szCs w:val="21"/>
                <w:lang w:val="en-US" w:eastAsia="zh-CN"/>
              </w:rPr>
            </w:pPr>
            <w:r>
              <w:rPr>
                <w:rFonts w:ascii="宋体" w:hAnsi="宋体" w:eastAsia="宋体" w:cs="宋体"/>
                <w:b w:val="0"/>
                <w:i w:val="0"/>
                <w:color w:val="000000"/>
                <w:sz w:val="21"/>
                <w:szCs w:val="21"/>
                <w:lang w:val="en-US" w:eastAsia="zh-CN"/>
              </w:rPr>
              <w:t>八、其他收入</w:t>
            </w:r>
          </w:p>
        </w:tc>
        <w:tc>
          <w:tcPr>
            <w:tcW w:w="1480" w:type="dxa"/>
            <w:tcBorders>
              <w:tl2br w:val="nil"/>
              <w:tr2bl w:val="nil"/>
            </w:tcBorders>
            <w:noWrap w:val="0"/>
            <w:vAlign w:val="center"/>
          </w:tcPr>
          <w:p w14:paraId="62F557C8">
            <w:pPr>
              <w:jc w:val="right"/>
              <w:rPr>
                <w:sz w:val="21"/>
                <w:szCs w:val="21"/>
                <w:lang w:val="en-US" w:eastAsia="zh-CN"/>
              </w:rPr>
            </w:pPr>
            <w:r>
              <w:rPr>
                <w:rFonts w:ascii="宋体" w:hAnsi="宋体" w:eastAsia="宋体" w:cs="宋体"/>
                <w:b w:val="0"/>
                <w:i w:val="0"/>
                <w:color w:val="000000"/>
                <w:sz w:val="21"/>
                <w:szCs w:val="21"/>
                <w:lang w:val="en-US" w:eastAsia="zh-CN"/>
              </w:rPr>
              <w:t>3.22</w:t>
            </w:r>
          </w:p>
        </w:tc>
        <w:tc>
          <w:tcPr>
            <w:tcW w:w="2600" w:type="dxa"/>
            <w:tcBorders>
              <w:tl2br w:val="nil"/>
              <w:tr2bl w:val="nil"/>
            </w:tcBorders>
            <w:noWrap w:val="0"/>
            <w:vAlign w:val="center"/>
          </w:tcPr>
          <w:p w14:paraId="416FE67C">
            <w:pPr>
              <w:jc w:val="left"/>
              <w:rPr>
                <w:sz w:val="21"/>
                <w:szCs w:val="21"/>
                <w:lang w:val="en-US" w:eastAsia="zh-CN"/>
              </w:rPr>
            </w:pPr>
            <w:r>
              <w:rPr>
                <w:rFonts w:ascii="宋体" w:hAnsi="宋体" w:eastAsia="宋体" w:cs="宋体"/>
                <w:b w:val="0"/>
                <w:i w:val="0"/>
                <w:color w:val="000000"/>
                <w:sz w:val="21"/>
                <w:szCs w:val="21"/>
                <w:lang w:val="en-US" w:eastAsia="zh-CN"/>
              </w:rPr>
              <w:t>八、社会保障和就业支出</w:t>
            </w:r>
          </w:p>
        </w:tc>
        <w:tc>
          <w:tcPr>
            <w:tcW w:w="1472" w:type="dxa"/>
            <w:tcBorders>
              <w:tl2br w:val="nil"/>
              <w:tr2bl w:val="nil"/>
            </w:tcBorders>
            <w:noWrap w:val="0"/>
            <w:vAlign w:val="center"/>
          </w:tcPr>
          <w:p w14:paraId="1D68F575">
            <w:pPr>
              <w:jc w:val="right"/>
              <w:rPr>
                <w:sz w:val="21"/>
                <w:szCs w:val="21"/>
                <w:lang w:val="en-US" w:eastAsia="zh-CN"/>
              </w:rPr>
            </w:pPr>
            <w:r>
              <w:rPr>
                <w:rFonts w:ascii="宋体" w:hAnsi="宋体" w:eastAsia="宋体" w:cs="宋体"/>
                <w:b w:val="0"/>
                <w:i w:val="0"/>
                <w:color w:val="000000"/>
                <w:sz w:val="21"/>
                <w:szCs w:val="21"/>
                <w:lang w:val="en-US" w:eastAsia="zh-CN"/>
              </w:rPr>
              <w:t>862.76</w:t>
            </w:r>
          </w:p>
        </w:tc>
      </w:tr>
      <w:tr w14:paraId="529383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7135AC5B">
            <w:pPr>
              <w:jc w:val="both"/>
              <w:rPr>
                <w:sz w:val="21"/>
                <w:szCs w:val="21"/>
                <w:lang w:val="en-US" w:eastAsia="zh-CN"/>
              </w:rPr>
            </w:pPr>
          </w:p>
        </w:tc>
        <w:tc>
          <w:tcPr>
            <w:tcW w:w="1480" w:type="dxa"/>
            <w:tcBorders>
              <w:tl2br w:val="nil"/>
              <w:tr2bl w:val="nil"/>
            </w:tcBorders>
            <w:noWrap w:val="0"/>
            <w:vAlign w:val="center"/>
          </w:tcPr>
          <w:p w14:paraId="61F82E98">
            <w:pPr>
              <w:jc w:val="both"/>
              <w:rPr>
                <w:sz w:val="21"/>
                <w:szCs w:val="21"/>
                <w:lang w:val="en-US" w:eastAsia="zh-CN"/>
              </w:rPr>
            </w:pPr>
          </w:p>
        </w:tc>
        <w:tc>
          <w:tcPr>
            <w:tcW w:w="2600" w:type="dxa"/>
            <w:tcBorders>
              <w:tl2br w:val="nil"/>
              <w:tr2bl w:val="nil"/>
            </w:tcBorders>
            <w:noWrap w:val="0"/>
            <w:vAlign w:val="center"/>
          </w:tcPr>
          <w:p w14:paraId="3ECC6B01">
            <w:pPr>
              <w:jc w:val="left"/>
              <w:rPr>
                <w:sz w:val="21"/>
                <w:szCs w:val="21"/>
                <w:lang w:val="en-US" w:eastAsia="zh-CN"/>
              </w:rPr>
            </w:pPr>
            <w:r>
              <w:rPr>
                <w:rFonts w:ascii="宋体" w:hAnsi="宋体" w:eastAsia="宋体" w:cs="宋体"/>
                <w:b w:val="0"/>
                <w:i w:val="0"/>
                <w:color w:val="000000"/>
                <w:sz w:val="21"/>
                <w:szCs w:val="21"/>
                <w:lang w:val="en-US" w:eastAsia="zh-CN"/>
              </w:rPr>
              <w:t>九、卫生健康支出</w:t>
            </w:r>
          </w:p>
        </w:tc>
        <w:tc>
          <w:tcPr>
            <w:tcW w:w="1472" w:type="dxa"/>
            <w:tcBorders>
              <w:tl2br w:val="nil"/>
              <w:tr2bl w:val="nil"/>
            </w:tcBorders>
            <w:noWrap w:val="0"/>
            <w:vAlign w:val="center"/>
          </w:tcPr>
          <w:p w14:paraId="03CEEA58">
            <w:pPr>
              <w:jc w:val="right"/>
              <w:rPr>
                <w:sz w:val="21"/>
                <w:szCs w:val="21"/>
                <w:lang w:val="en-US" w:eastAsia="zh-CN"/>
              </w:rPr>
            </w:pPr>
            <w:r>
              <w:rPr>
                <w:rFonts w:ascii="宋体" w:hAnsi="宋体" w:eastAsia="宋体" w:cs="宋体"/>
                <w:b w:val="0"/>
                <w:i w:val="0"/>
                <w:color w:val="000000"/>
                <w:sz w:val="21"/>
                <w:szCs w:val="21"/>
                <w:lang w:val="en-US" w:eastAsia="zh-CN"/>
              </w:rPr>
              <w:t>311.15</w:t>
            </w:r>
          </w:p>
        </w:tc>
      </w:tr>
      <w:tr w14:paraId="457A89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184B8E43">
            <w:pPr>
              <w:jc w:val="both"/>
              <w:rPr>
                <w:sz w:val="21"/>
                <w:szCs w:val="21"/>
                <w:lang w:val="en-US" w:eastAsia="zh-CN"/>
              </w:rPr>
            </w:pPr>
          </w:p>
        </w:tc>
        <w:tc>
          <w:tcPr>
            <w:tcW w:w="1480" w:type="dxa"/>
            <w:tcBorders>
              <w:tl2br w:val="nil"/>
              <w:tr2bl w:val="nil"/>
            </w:tcBorders>
            <w:noWrap w:val="0"/>
            <w:vAlign w:val="center"/>
          </w:tcPr>
          <w:p w14:paraId="78F116C5">
            <w:pPr>
              <w:jc w:val="both"/>
              <w:rPr>
                <w:sz w:val="21"/>
                <w:szCs w:val="21"/>
                <w:lang w:val="en-US" w:eastAsia="zh-CN"/>
              </w:rPr>
            </w:pPr>
          </w:p>
        </w:tc>
        <w:tc>
          <w:tcPr>
            <w:tcW w:w="2600" w:type="dxa"/>
            <w:tcBorders>
              <w:tl2br w:val="nil"/>
              <w:tr2bl w:val="nil"/>
            </w:tcBorders>
            <w:noWrap w:val="0"/>
            <w:vAlign w:val="center"/>
          </w:tcPr>
          <w:p w14:paraId="5461B4BD">
            <w:pPr>
              <w:jc w:val="left"/>
              <w:rPr>
                <w:sz w:val="21"/>
                <w:szCs w:val="21"/>
                <w:lang w:val="en-US" w:eastAsia="zh-CN"/>
              </w:rPr>
            </w:pPr>
            <w:r>
              <w:rPr>
                <w:rFonts w:ascii="宋体" w:hAnsi="宋体" w:eastAsia="宋体" w:cs="宋体"/>
                <w:b w:val="0"/>
                <w:i w:val="0"/>
                <w:color w:val="000000"/>
                <w:sz w:val="21"/>
                <w:szCs w:val="21"/>
                <w:lang w:val="en-US" w:eastAsia="zh-CN"/>
              </w:rPr>
              <w:t>十、节能环保支出</w:t>
            </w:r>
          </w:p>
        </w:tc>
        <w:tc>
          <w:tcPr>
            <w:tcW w:w="1472" w:type="dxa"/>
            <w:tcBorders>
              <w:tl2br w:val="nil"/>
              <w:tr2bl w:val="nil"/>
            </w:tcBorders>
            <w:noWrap w:val="0"/>
            <w:vAlign w:val="center"/>
          </w:tcPr>
          <w:p w14:paraId="20EBAEB7">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790DD6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47058E25">
            <w:pPr>
              <w:jc w:val="both"/>
              <w:rPr>
                <w:sz w:val="21"/>
                <w:szCs w:val="21"/>
                <w:lang w:val="en-US" w:eastAsia="zh-CN"/>
              </w:rPr>
            </w:pPr>
          </w:p>
        </w:tc>
        <w:tc>
          <w:tcPr>
            <w:tcW w:w="1480" w:type="dxa"/>
            <w:tcBorders>
              <w:tl2br w:val="nil"/>
              <w:tr2bl w:val="nil"/>
            </w:tcBorders>
            <w:noWrap w:val="0"/>
            <w:vAlign w:val="center"/>
          </w:tcPr>
          <w:p w14:paraId="58A20CCF">
            <w:pPr>
              <w:jc w:val="both"/>
              <w:rPr>
                <w:sz w:val="21"/>
                <w:szCs w:val="21"/>
                <w:lang w:val="en-US" w:eastAsia="zh-CN"/>
              </w:rPr>
            </w:pPr>
          </w:p>
        </w:tc>
        <w:tc>
          <w:tcPr>
            <w:tcW w:w="2600" w:type="dxa"/>
            <w:tcBorders>
              <w:tl2br w:val="nil"/>
              <w:tr2bl w:val="nil"/>
            </w:tcBorders>
            <w:noWrap w:val="0"/>
            <w:vAlign w:val="center"/>
          </w:tcPr>
          <w:p w14:paraId="5008E153">
            <w:pPr>
              <w:jc w:val="left"/>
              <w:rPr>
                <w:sz w:val="21"/>
                <w:szCs w:val="21"/>
                <w:lang w:val="en-US" w:eastAsia="zh-CN"/>
              </w:rPr>
            </w:pPr>
            <w:r>
              <w:rPr>
                <w:rFonts w:ascii="宋体" w:hAnsi="宋体" w:eastAsia="宋体" w:cs="宋体"/>
                <w:b w:val="0"/>
                <w:i w:val="0"/>
                <w:color w:val="000000"/>
                <w:sz w:val="21"/>
                <w:szCs w:val="21"/>
                <w:lang w:val="en-US" w:eastAsia="zh-CN"/>
              </w:rPr>
              <w:t>十一、城乡社区支出</w:t>
            </w:r>
          </w:p>
        </w:tc>
        <w:tc>
          <w:tcPr>
            <w:tcW w:w="1472" w:type="dxa"/>
            <w:tcBorders>
              <w:tl2br w:val="nil"/>
              <w:tr2bl w:val="nil"/>
            </w:tcBorders>
            <w:noWrap w:val="0"/>
            <w:vAlign w:val="center"/>
          </w:tcPr>
          <w:p w14:paraId="7849E948">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40BF12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39D4C6E2">
            <w:pPr>
              <w:jc w:val="both"/>
              <w:rPr>
                <w:sz w:val="21"/>
                <w:szCs w:val="21"/>
                <w:lang w:val="en-US" w:eastAsia="zh-CN"/>
              </w:rPr>
            </w:pPr>
          </w:p>
        </w:tc>
        <w:tc>
          <w:tcPr>
            <w:tcW w:w="1480" w:type="dxa"/>
            <w:tcBorders>
              <w:tl2br w:val="nil"/>
              <w:tr2bl w:val="nil"/>
            </w:tcBorders>
            <w:noWrap w:val="0"/>
            <w:vAlign w:val="center"/>
          </w:tcPr>
          <w:p w14:paraId="0B337178">
            <w:pPr>
              <w:jc w:val="both"/>
              <w:rPr>
                <w:sz w:val="21"/>
                <w:szCs w:val="21"/>
                <w:lang w:val="en-US" w:eastAsia="zh-CN"/>
              </w:rPr>
            </w:pPr>
          </w:p>
        </w:tc>
        <w:tc>
          <w:tcPr>
            <w:tcW w:w="2600" w:type="dxa"/>
            <w:tcBorders>
              <w:tl2br w:val="nil"/>
              <w:tr2bl w:val="nil"/>
            </w:tcBorders>
            <w:noWrap w:val="0"/>
            <w:vAlign w:val="center"/>
          </w:tcPr>
          <w:p w14:paraId="0AFBE81E">
            <w:pPr>
              <w:jc w:val="left"/>
              <w:rPr>
                <w:sz w:val="21"/>
                <w:szCs w:val="21"/>
                <w:lang w:val="en-US" w:eastAsia="zh-CN"/>
              </w:rPr>
            </w:pPr>
            <w:r>
              <w:rPr>
                <w:rFonts w:ascii="宋体" w:hAnsi="宋体" w:eastAsia="宋体" w:cs="宋体"/>
                <w:b w:val="0"/>
                <w:i w:val="0"/>
                <w:color w:val="000000"/>
                <w:sz w:val="21"/>
                <w:szCs w:val="21"/>
                <w:lang w:val="en-US" w:eastAsia="zh-CN"/>
              </w:rPr>
              <w:t>十二、农林水支出</w:t>
            </w:r>
          </w:p>
        </w:tc>
        <w:tc>
          <w:tcPr>
            <w:tcW w:w="1472" w:type="dxa"/>
            <w:tcBorders>
              <w:tl2br w:val="nil"/>
              <w:tr2bl w:val="nil"/>
            </w:tcBorders>
            <w:noWrap w:val="0"/>
            <w:vAlign w:val="center"/>
          </w:tcPr>
          <w:p w14:paraId="7AFCF558">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2DA123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2D215FA4">
            <w:pPr>
              <w:jc w:val="both"/>
              <w:rPr>
                <w:sz w:val="21"/>
                <w:szCs w:val="21"/>
                <w:lang w:val="en-US" w:eastAsia="zh-CN"/>
              </w:rPr>
            </w:pPr>
          </w:p>
        </w:tc>
        <w:tc>
          <w:tcPr>
            <w:tcW w:w="1480" w:type="dxa"/>
            <w:tcBorders>
              <w:tl2br w:val="nil"/>
              <w:tr2bl w:val="nil"/>
            </w:tcBorders>
            <w:noWrap w:val="0"/>
            <w:vAlign w:val="center"/>
          </w:tcPr>
          <w:p w14:paraId="3D4BB555">
            <w:pPr>
              <w:jc w:val="both"/>
              <w:rPr>
                <w:sz w:val="21"/>
                <w:szCs w:val="21"/>
                <w:lang w:val="en-US" w:eastAsia="zh-CN"/>
              </w:rPr>
            </w:pPr>
          </w:p>
        </w:tc>
        <w:tc>
          <w:tcPr>
            <w:tcW w:w="2600" w:type="dxa"/>
            <w:tcBorders>
              <w:tl2br w:val="nil"/>
              <w:tr2bl w:val="nil"/>
            </w:tcBorders>
            <w:noWrap w:val="0"/>
            <w:vAlign w:val="center"/>
          </w:tcPr>
          <w:p w14:paraId="35EB80E4">
            <w:pPr>
              <w:jc w:val="left"/>
              <w:rPr>
                <w:sz w:val="21"/>
                <w:szCs w:val="21"/>
                <w:lang w:val="en-US" w:eastAsia="zh-CN"/>
              </w:rPr>
            </w:pPr>
            <w:r>
              <w:rPr>
                <w:rFonts w:ascii="宋体" w:hAnsi="宋体" w:eastAsia="宋体" w:cs="宋体"/>
                <w:b w:val="0"/>
                <w:i w:val="0"/>
                <w:color w:val="000000"/>
                <w:sz w:val="21"/>
                <w:szCs w:val="21"/>
                <w:lang w:val="en-US" w:eastAsia="zh-CN"/>
              </w:rPr>
              <w:t>十三、交通运输支出</w:t>
            </w:r>
          </w:p>
        </w:tc>
        <w:tc>
          <w:tcPr>
            <w:tcW w:w="1472" w:type="dxa"/>
            <w:tcBorders>
              <w:tl2br w:val="nil"/>
              <w:tr2bl w:val="nil"/>
            </w:tcBorders>
            <w:noWrap w:val="0"/>
            <w:vAlign w:val="center"/>
          </w:tcPr>
          <w:p w14:paraId="2D966CBF">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6A038E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1CF9DE81">
            <w:pPr>
              <w:jc w:val="both"/>
              <w:rPr>
                <w:sz w:val="21"/>
                <w:szCs w:val="21"/>
                <w:lang w:val="en-US" w:eastAsia="zh-CN"/>
              </w:rPr>
            </w:pPr>
          </w:p>
        </w:tc>
        <w:tc>
          <w:tcPr>
            <w:tcW w:w="1480" w:type="dxa"/>
            <w:tcBorders>
              <w:tl2br w:val="nil"/>
              <w:tr2bl w:val="nil"/>
            </w:tcBorders>
            <w:noWrap w:val="0"/>
            <w:vAlign w:val="center"/>
          </w:tcPr>
          <w:p w14:paraId="52A6BB1E">
            <w:pPr>
              <w:jc w:val="both"/>
              <w:rPr>
                <w:sz w:val="21"/>
                <w:szCs w:val="21"/>
                <w:lang w:val="en-US" w:eastAsia="zh-CN"/>
              </w:rPr>
            </w:pPr>
          </w:p>
        </w:tc>
        <w:tc>
          <w:tcPr>
            <w:tcW w:w="2600" w:type="dxa"/>
            <w:tcBorders>
              <w:tl2br w:val="nil"/>
              <w:tr2bl w:val="nil"/>
            </w:tcBorders>
            <w:noWrap w:val="0"/>
            <w:vAlign w:val="center"/>
          </w:tcPr>
          <w:p w14:paraId="2F8687A4">
            <w:pPr>
              <w:jc w:val="left"/>
              <w:rPr>
                <w:sz w:val="21"/>
                <w:szCs w:val="21"/>
                <w:lang w:val="en-US" w:eastAsia="zh-CN"/>
              </w:rPr>
            </w:pPr>
            <w:r>
              <w:rPr>
                <w:rFonts w:ascii="宋体" w:hAnsi="宋体" w:eastAsia="宋体" w:cs="宋体"/>
                <w:b w:val="0"/>
                <w:i w:val="0"/>
                <w:color w:val="000000"/>
                <w:sz w:val="21"/>
                <w:szCs w:val="21"/>
                <w:lang w:val="en-US" w:eastAsia="zh-CN"/>
              </w:rPr>
              <w:t>十四、资源勘探信息等支出</w:t>
            </w:r>
          </w:p>
        </w:tc>
        <w:tc>
          <w:tcPr>
            <w:tcW w:w="1472" w:type="dxa"/>
            <w:tcBorders>
              <w:tl2br w:val="nil"/>
              <w:tr2bl w:val="nil"/>
            </w:tcBorders>
            <w:noWrap w:val="0"/>
            <w:vAlign w:val="center"/>
          </w:tcPr>
          <w:p w14:paraId="713D4988">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2195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6BBF87F1">
            <w:pPr>
              <w:jc w:val="both"/>
              <w:rPr>
                <w:sz w:val="21"/>
                <w:szCs w:val="21"/>
                <w:lang w:val="en-US" w:eastAsia="zh-CN"/>
              </w:rPr>
            </w:pPr>
          </w:p>
        </w:tc>
        <w:tc>
          <w:tcPr>
            <w:tcW w:w="1480" w:type="dxa"/>
            <w:tcBorders>
              <w:tl2br w:val="nil"/>
              <w:tr2bl w:val="nil"/>
            </w:tcBorders>
            <w:noWrap w:val="0"/>
            <w:vAlign w:val="center"/>
          </w:tcPr>
          <w:p w14:paraId="3C447AA0">
            <w:pPr>
              <w:jc w:val="both"/>
              <w:rPr>
                <w:sz w:val="21"/>
                <w:szCs w:val="21"/>
                <w:lang w:val="en-US" w:eastAsia="zh-CN"/>
              </w:rPr>
            </w:pPr>
          </w:p>
        </w:tc>
        <w:tc>
          <w:tcPr>
            <w:tcW w:w="2600" w:type="dxa"/>
            <w:tcBorders>
              <w:tl2br w:val="nil"/>
              <w:tr2bl w:val="nil"/>
            </w:tcBorders>
            <w:noWrap w:val="0"/>
            <w:vAlign w:val="center"/>
          </w:tcPr>
          <w:p w14:paraId="6F614B9F">
            <w:pPr>
              <w:jc w:val="left"/>
              <w:rPr>
                <w:sz w:val="21"/>
                <w:szCs w:val="21"/>
                <w:lang w:val="en-US" w:eastAsia="zh-CN"/>
              </w:rPr>
            </w:pPr>
            <w:r>
              <w:rPr>
                <w:rFonts w:ascii="宋体" w:hAnsi="宋体" w:eastAsia="宋体" w:cs="宋体"/>
                <w:b w:val="0"/>
                <w:i w:val="0"/>
                <w:color w:val="000000"/>
                <w:sz w:val="21"/>
                <w:szCs w:val="21"/>
                <w:lang w:val="en-US" w:eastAsia="zh-CN"/>
              </w:rPr>
              <w:t>十五、商业服务业等支出</w:t>
            </w:r>
          </w:p>
        </w:tc>
        <w:tc>
          <w:tcPr>
            <w:tcW w:w="1472" w:type="dxa"/>
            <w:tcBorders>
              <w:tl2br w:val="nil"/>
              <w:tr2bl w:val="nil"/>
            </w:tcBorders>
            <w:noWrap w:val="0"/>
            <w:vAlign w:val="center"/>
          </w:tcPr>
          <w:p w14:paraId="0A89E3F2">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5B416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72463352">
            <w:pPr>
              <w:jc w:val="both"/>
              <w:rPr>
                <w:sz w:val="21"/>
                <w:szCs w:val="21"/>
                <w:lang w:val="en-US" w:eastAsia="zh-CN"/>
              </w:rPr>
            </w:pPr>
          </w:p>
        </w:tc>
        <w:tc>
          <w:tcPr>
            <w:tcW w:w="1480" w:type="dxa"/>
            <w:tcBorders>
              <w:tl2br w:val="nil"/>
              <w:tr2bl w:val="nil"/>
            </w:tcBorders>
            <w:noWrap w:val="0"/>
            <w:vAlign w:val="center"/>
          </w:tcPr>
          <w:p w14:paraId="23D0466E">
            <w:pPr>
              <w:jc w:val="both"/>
              <w:rPr>
                <w:sz w:val="21"/>
                <w:szCs w:val="21"/>
                <w:lang w:val="en-US" w:eastAsia="zh-CN"/>
              </w:rPr>
            </w:pPr>
          </w:p>
        </w:tc>
        <w:tc>
          <w:tcPr>
            <w:tcW w:w="2600" w:type="dxa"/>
            <w:tcBorders>
              <w:tl2br w:val="nil"/>
              <w:tr2bl w:val="nil"/>
            </w:tcBorders>
            <w:noWrap w:val="0"/>
            <w:vAlign w:val="center"/>
          </w:tcPr>
          <w:p w14:paraId="758C72CE">
            <w:pPr>
              <w:jc w:val="left"/>
              <w:rPr>
                <w:sz w:val="21"/>
                <w:szCs w:val="21"/>
                <w:lang w:val="en-US" w:eastAsia="zh-CN"/>
              </w:rPr>
            </w:pPr>
            <w:r>
              <w:rPr>
                <w:rFonts w:ascii="宋体" w:hAnsi="宋体" w:eastAsia="宋体" w:cs="宋体"/>
                <w:b w:val="0"/>
                <w:i w:val="0"/>
                <w:color w:val="000000"/>
                <w:sz w:val="21"/>
                <w:szCs w:val="21"/>
                <w:lang w:val="en-US" w:eastAsia="zh-CN"/>
              </w:rPr>
              <w:t>十六、金融支出</w:t>
            </w:r>
          </w:p>
        </w:tc>
        <w:tc>
          <w:tcPr>
            <w:tcW w:w="1472" w:type="dxa"/>
            <w:tcBorders>
              <w:tl2br w:val="nil"/>
              <w:tr2bl w:val="nil"/>
            </w:tcBorders>
            <w:noWrap w:val="0"/>
            <w:vAlign w:val="center"/>
          </w:tcPr>
          <w:p w14:paraId="082C15A0">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142,073.80</w:t>
            </w:r>
          </w:p>
        </w:tc>
      </w:tr>
      <w:tr w14:paraId="1C4AA1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5C71A270">
            <w:pPr>
              <w:jc w:val="both"/>
              <w:rPr>
                <w:sz w:val="21"/>
                <w:szCs w:val="21"/>
                <w:lang w:val="en-US" w:eastAsia="zh-CN"/>
              </w:rPr>
            </w:pPr>
          </w:p>
        </w:tc>
        <w:tc>
          <w:tcPr>
            <w:tcW w:w="1480" w:type="dxa"/>
            <w:tcBorders>
              <w:tl2br w:val="nil"/>
              <w:tr2bl w:val="nil"/>
            </w:tcBorders>
            <w:noWrap w:val="0"/>
            <w:vAlign w:val="center"/>
          </w:tcPr>
          <w:p w14:paraId="184E4C9F">
            <w:pPr>
              <w:jc w:val="both"/>
              <w:rPr>
                <w:sz w:val="21"/>
                <w:szCs w:val="21"/>
                <w:lang w:val="en-US" w:eastAsia="zh-CN"/>
              </w:rPr>
            </w:pPr>
          </w:p>
        </w:tc>
        <w:tc>
          <w:tcPr>
            <w:tcW w:w="2600" w:type="dxa"/>
            <w:tcBorders>
              <w:tl2br w:val="nil"/>
              <w:tr2bl w:val="nil"/>
            </w:tcBorders>
            <w:noWrap w:val="0"/>
            <w:vAlign w:val="center"/>
          </w:tcPr>
          <w:p w14:paraId="14693A45">
            <w:pPr>
              <w:jc w:val="left"/>
              <w:rPr>
                <w:sz w:val="21"/>
                <w:szCs w:val="21"/>
                <w:lang w:val="en-US" w:eastAsia="zh-CN"/>
              </w:rPr>
            </w:pPr>
            <w:r>
              <w:rPr>
                <w:rFonts w:ascii="宋体" w:hAnsi="宋体" w:eastAsia="宋体" w:cs="宋体"/>
                <w:b w:val="0"/>
                <w:i w:val="0"/>
                <w:color w:val="000000"/>
                <w:sz w:val="21"/>
                <w:szCs w:val="21"/>
                <w:lang w:val="en-US" w:eastAsia="zh-CN"/>
              </w:rPr>
              <w:t>十七、援助其他地区支出</w:t>
            </w:r>
          </w:p>
        </w:tc>
        <w:tc>
          <w:tcPr>
            <w:tcW w:w="1472" w:type="dxa"/>
            <w:tcBorders>
              <w:tl2br w:val="nil"/>
              <w:tr2bl w:val="nil"/>
            </w:tcBorders>
            <w:noWrap w:val="0"/>
            <w:vAlign w:val="center"/>
          </w:tcPr>
          <w:p w14:paraId="57A427E3">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0.00</w:t>
            </w:r>
          </w:p>
        </w:tc>
      </w:tr>
      <w:tr w14:paraId="56DCB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243E5748">
            <w:pPr>
              <w:jc w:val="both"/>
              <w:rPr>
                <w:sz w:val="21"/>
                <w:szCs w:val="21"/>
                <w:lang w:val="en-US" w:eastAsia="zh-CN"/>
              </w:rPr>
            </w:pPr>
          </w:p>
        </w:tc>
        <w:tc>
          <w:tcPr>
            <w:tcW w:w="1480" w:type="dxa"/>
            <w:tcBorders>
              <w:tl2br w:val="nil"/>
              <w:tr2bl w:val="nil"/>
            </w:tcBorders>
            <w:noWrap w:val="0"/>
            <w:vAlign w:val="center"/>
          </w:tcPr>
          <w:p w14:paraId="471BAC98">
            <w:pPr>
              <w:jc w:val="both"/>
              <w:rPr>
                <w:sz w:val="21"/>
                <w:szCs w:val="21"/>
                <w:lang w:val="en-US" w:eastAsia="zh-CN"/>
              </w:rPr>
            </w:pPr>
          </w:p>
        </w:tc>
        <w:tc>
          <w:tcPr>
            <w:tcW w:w="2600" w:type="dxa"/>
            <w:tcBorders>
              <w:tl2br w:val="nil"/>
              <w:tr2bl w:val="nil"/>
            </w:tcBorders>
            <w:noWrap w:val="0"/>
            <w:vAlign w:val="center"/>
          </w:tcPr>
          <w:p w14:paraId="71D2B7E3">
            <w:pPr>
              <w:jc w:val="left"/>
              <w:rPr>
                <w:sz w:val="21"/>
                <w:szCs w:val="21"/>
                <w:lang w:val="en-US" w:eastAsia="zh-CN"/>
              </w:rPr>
            </w:pPr>
            <w:r>
              <w:rPr>
                <w:rFonts w:ascii="宋体" w:hAnsi="宋体" w:eastAsia="宋体" w:cs="宋体"/>
                <w:b w:val="0"/>
                <w:i w:val="0"/>
                <w:color w:val="000000"/>
                <w:sz w:val="21"/>
                <w:szCs w:val="21"/>
                <w:lang w:val="en-US" w:eastAsia="zh-CN"/>
              </w:rPr>
              <w:t>十八、自然资源海洋气象等支出</w:t>
            </w:r>
          </w:p>
        </w:tc>
        <w:tc>
          <w:tcPr>
            <w:tcW w:w="1472" w:type="dxa"/>
            <w:tcBorders>
              <w:tl2br w:val="nil"/>
              <w:tr2bl w:val="nil"/>
            </w:tcBorders>
            <w:noWrap w:val="0"/>
            <w:vAlign w:val="center"/>
          </w:tcPr>
          <w:p w14:paraId="3EA73238">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0.00</w:t>
            </w:r>
          </w:p>
        </w:tc>
      </w:tr>
      <w:tr w14:paraId="07405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36EE1F39">
            <w:pPr>
              <w:jc w:val="both"/>
              <w:rPr>
                <w:sz w:val="21"/>
                <w:szCs w:val="21"/>
                <w:lang w:val="en-US" w:eastAsia="zh-CN"/>
              </w:rPr>
            </w:pPr>
          </w:p>
        </w:tc>
        <w:tc>
          <w:tcPr>
            <w:tcW w:w="1480" w:type="dxa"/>
            <w:tcBorders>
              <w:tl2br w:val="nil"/>
              <w:tr2bl w:val="nil"/>
            </w:tcBorders>
            <w:noWrap w:val="0"/>
            <w:vAlign w:val="center"/>
          </w:tcPr>
          <w:p w14:paraId="7294227E">
            <w:pPr>
              <w:jc w:val="both"/>
              <w:rPr>
                <w:sz w:val="21"/>
                <w:szCs w:val="21"/>
                <w:lang w:val="en-US" w:eastAsia="zh-CN"/>
              </w:rPr>
            </w:pPr>
          </w:p>
        </w:tc>
        <w:tc>
          <w:tcPr>
            <w:tcW w:w="2600" w:type="dxa"/>
            <w:tcBorders>
              <w:tl2br w:val="nil"/>
              <w:tr2bl w:val="nil"/>
            </w:tcBorders>
            <w:noWrap w:val="0"/>
            <w:vAlign w:val="center"/>
          </w:tcPr>
          <w:p w14:paraId="780E8D55">
            <w:pPr>
              <w:jc w:val="left"/>
              <w:rPr>
                <w:sz w:val="21"/>
                <w:szCs w:val="21"/>
                <w:lang w:val="en-US" w:eastAsia="zh-CN"/>
              </w:rPr>
            </w:pPr>
            <w:r>
              <w:rPr>
                <w:rFonts w:ascii="宋体" w:hAnsi="宋体" w:eastAsia="宋体" w:cs="宋体"/>
                <w:b w:val="0"/>
                <w:i w:val="0"/>
                <w:color w:val="000000"/>
                <w:sz w:val="21"/>
                <w:szCs w:val="21"/>
                <w:lang w:val="en-US" w:eastAsia="zh-CN"/>
              </w:rPr>
              <w:t>十九、住房保障支出</w:t>
            </w:r>
          </w:p>
        </w:tc>
        <w:tc>
          <w:tcPr>
            <w:tcW w:w="1472" w:type="dxa"/>
            <w:tcBorders>
              <w:tl2br w:val="nil"/>
              <w:tr2bl w:val="nil"/>
            </w:tcBorders>
            <w:noWrap w:val="0"/>
            <w:vAlign w:val="center"/>
          </w:tcPr>
          <w:p w14:paraId="297E2D73">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1,083.25</w:t>
            </w:r>
          </w:p>
        </w:tc>
      </w:tr>
      <w:tr w14:paraId="2D485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4F69C16E">
            <w:pPr>
              <w:jc w:val="both"/>
              <w:rPr>
                <w:sz w:val="21"/>
                <w:szCs w:val="21"/>
                <w:lang w:val="en-US" w:eastAsia="zh-CN"/>
              </w:rPr>
            </w:pPr>
          </w:p>
        </w:tc>
        <w:tc>
          <w:tcPr>
            <w:tcW w:w="1480" w:type="dxa"/>
            <w:tcBorders>
              <w:tl2br w:val="nil"/>
              <w:tr2bl w:val="nil"/>
            </w:tcBorders>
            <w:noWrap w:val="0"/>
            <w:vAlign w:val="center"/>
          </w:tcPr>
          <w:p w14:paraId="2D657DFB">
            <w:pPr>
              <w:jc w:val="both"/>
              <w:rPr>
                <w:sz w:val="21"/>
                <w:szCs w:val="21"/>
                <w:lang w:val="en-US" w:eastAsia="zh-CN"/>
              </w:rPr>
            </w:pPr>
          </w:p>
        </w:tc>
        <w:tc>
          <w:tcPr>
            <w:tcW w:w="2600" w:type="dxa"/>
            <w:tcBorders>
              <w:tl2br w:val="nil"/>
              <w:tr2bl w:val="nil"/>
            </w:tcBorders>
            <w:noWrap w:val="0"/>
            <w:vAlign w:val="center"/>
          </w:tcPr>
          <w:p w14:paraId="1FC08FCE">
            <w:pPr>
              <w:jc w:val="left"/>
              <w:rPr>
                <w:sz w:val="21"/>
                <w:szCs w:val="21"/>
                <w:lang w:val="en-US" w:eastAsia="zh-CN"/>
              </w:rPr>
            </w:pPr>
            <w:r>
              <w:rPr>
                <w:rFonts w:ascii="宋体" w:hAnsi="宋体" w:eastAsia="宋体" w:cs="宋体"/>
                <w:b w:val="0"/>
                <w:i w:val="0"/>
                <w:color w:val="000000"/>
                <w:sz w:val="21"/>
                <w:szCs w:val="21"/>
                <w:lang w:val="en-US" w:eastAsia="zh-CN"/>
              </w:rPr>
              <w:t>二十、粮油物资储备支出</w:t>
            </w:r>
          </w:p>
        </w:tc>
        <w:tc>
          <w:tcPr>
            <w:tcW w:w="1472" w:type="dxa"/>
            <w:tcBorders>
              <w:tl2br w:val="nil"/>
              <w:tr2bl w:val="nil"/>
            </w:tcBorders>
            <w:noWrap w:val="0"/>
            <w:vAlign w:val="center"/>
          </w:tcPr>
          <w:p w14:paraId="4095EA04">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0.00</w:t>
            </w:r>
          </w:p>
        </w:tc>
      </w:tr>
      <w:tr w14:paraId="3FE46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3750FF53">
            <w:pPr>
              <w:jc w:val="both"/>
              <w:rPr>
                <w:sz w:val="21"/>
                <w:szCs w:val="21"/>
                <w:lang w:val="en-US" w:eastAsia="zh-CN"/>
              </w:rPr>
            </w:pPr>
          </w:p>
        </w:tc>
        <w:tc>
          <w:tcPr>
            <w:tcW w:w="1480" w:type="dxa"/>
            <w:tcBorders>
              <w:tl2br w:val="nil"/>
              <w:tr2bl w:val="nil"/>
            </w:tcBorders>
            <w:noWrap w:val="0"/>
            <w:vAlign w:val="center"/>
          </w:tcPr>
          <w:p w14:paraId="4313AD9D">
            <w:pPr>
              <w:jc w:val="both"/>
              <w:rPr>
                <w:sz w:val="21"/>
                <w:szCs w:val="21"/>
                <w:lang w:val="en-US" w:eastAsia="zh-CN"/>
              </w:rPr>
            </w:pPr>
          </w:p>
        </w:tc>
        <w:tc>
          <w:tcPr>
            <w:tcW w:w="2600" w:type="dxa"/>
            <w:tcBorders>
              <w:tl2br w:val="nil"/>
              <w:tr2bl w:val="nil"/>
            </w:tcBorders>
            <w:noWrap w:val="0"/>
            <w:vAlign w:val="center"/>
          </w:tcPr>
          <w:p w14:paraId="7A1A0466">
            <w:pPr>
              <w:jc w:val="left"/>
              <w:rPr>
                <w:sz w:val="21"/>
                <w:szCs w:val="21"/>
                <w:lang w:val="en-US" w:eastAsia="zh-CN"/>
              </w:rPr>
            </w:pPr>
            <w:r>
              <w:rPr>
                <w:rFonts w:ascii="宋体" w:hAnsi="宋体" w:eastAsia="宋体" w:cs="宋体"/>
                <w:b w:val="0"/>
                <w:i w:val="0"/>
                <w:color w:val="000000"/>
                <w:sz w:val="21"/>
                <w:szCs w:val="21"/>
                <w:lang w:val="en-US" w:eastAsia="zh-CN"/>
              </w:rPr>
              <w:t>二十一、国有资本经营预算支出</w:t>
            </w:r>
          </w:p>
        </w:tc>
        <w:tc>
          <w:tcPr>
            <w:tcW w:w="1472" w:type="dxa"/>
            <w:tcBorders>
              <w:tl2br w:val="nil"/>
              <w:tr2bl w:val="nil"/>
            </w:tcBorders>
            <w:noWrap w:val="0"/>
            <w:vAlign w:val="center"/>
          </w:tcPr>
          <w:p w14:paraId="17CA1B70">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0.00</w:t>
            </w:r>
          </w:p>
        </w:tc>
      </w:tr>
      <w:tr w14:paraId="23FA2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42CF8B40">
            <w:pPr>
              <w:jc w:val="both"/>
              <w:rPr>
                <w:sz w:val="21"/>
                <w:szCs w:val="21"/>
                <w:lang w:val="en-US" w:eastAsia="zh-CN"/>
              </w:rPr>
            </w:pPr>
          </w:p>
        </w:tc>
        <w:tc>
          <w:tcPr>
            <w:tcW w:w="1480" w:type="dxa"/>
            <w:tcBorders>
              <w:tl2br w:val="nil"/>
              <w:tr2bl w:val="nil"/>
            </w:tcBorders>
            <w:noWrap w:val="0"/>
            <w:vAlign w:val="center"/>
          </w:tcPr>
          <w:p w14:paraId="6DF7F4B0">
            <w:pPr>
              <w:jc w:val="both"/>
              <w:rPr>
                <w:sz w:val="21"/>
                <w:szCs w:val="21"/>
                <w:lang w:val="en-US" w:eastAsia="zh-CN"/>
              </w:rPr>
            </w:pPr>
          </w:p>
        </w:tc>
        <w:tc>
          <w:tcPr>
            <w:tcW w:w="2600" w:type="dxa"/>
            <w:tcBorders>
              <w:tl2br w:val="nil"/>
              <w:tr2bl w:val="nil"/>
            </w:tcBorders>
            <w:noWrap w:val="0"/>
            <w:vAlign w:val="center"/>
          </w:tcPr>
          <w:p w14:paraId="7E8AC3DC">
            <w:pPr>
              <w:jc w:val="left"/>
              <w:rPr>
                <w:sz w:val="21"/>
                <w:szCs w:val="21"/>
                <w:lang w:val="en-US" w:eastAsia="zh-CN"/>
              </w:rPr>
            </w:pPr>
            <w:r>
              <w:rPr>
                <w:rFonts w:ascii="宋体" w:hAnsi="宋体" w:eastAsia="宋体" w:cs="宋体"/>
                <w:b w:val="0"/>
                <w:i w:val="0"/>
                <w:color w:val="000000"/>
                <w:sz w:val="21"/>
                <w:szCs w:val="21"/>
                <w:lang w:val="en-US" w:eastAsia="zh-CN"/>
              </w:rPr>
              <w:t>二十二、灾害防治及应急管理支出</w:t>
            </w:r>
          </w:p>
        </w:tc>
        <w:tc>
          <w:tcPr>
            <w:tcW w:w="1472" w:type="dxa"/>
            <w:tcBorders>
              <w:tl2br w:val="nil"/>
              <w:tr2bl w:val="nil"/>
            </w:tcBorders>
            <w:noWrap w:val="0"/>
            <w:vAlign w:val="center"/>
          </w:tcPr>
          <w:p w14:paraId="160DC81D">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0.00</w:t>
            </w:r>
          </w:p>
        </w:tc>
      </w:tr>
      <w:tr w14:paraId="78C94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6C4C78C8">
            <w:pPr>
              <w:jc w:val="both"/>
              <w:rPr>
                <w:sz w:val="21"/>
                <w:szCs w:val="21"/>
                <w:lang w:val="en-US" w:eastAsia="zh-CN"/>
              </w:rPr>
            </w:pPr>
          </w:p>
        </w:tc>
        <w:tc>
          <w:tcPr>
            <w:tcW w:w="1480" w:type="dxa"/>
            <w:tcBorders>
              <w:tl2br w:val="nil"/>
              <w:tr2bl w:val="nil"/>
            </w:tcBorders>
            <w:noWrap w:val="0"/>
            <w:vAlign w:val="center"/>
          </w:tcPr>
          <w:p w14:paraId="498657D1">
            <w:pPr>
              <w:jc w:val="both"/>
              <w:rPr>
                <w:sz w:val="21"/>
                <w:szCs w:val="21"/>
                <w:lang w:val="en-US" w:eastAsia="zh-CN"/>
              </w:rPr>
            </w:pPr>
          </w:p>
        </w:tc>
        <w:tc>
          <w:tcPr>
            <w:tcW w:w="2600" w:type="dxa"/>
            <w:tcBorders>
              <w:tl2br w:val="nil"/>
              <w:tr2bl w:val="nil"/>
            </w:tcBorders>
            <w:noWrap w:val="0"/>
            <w:vAlign w:val="center"/>
          </w:tcPr>
          <w:p w14:paraId="361038A8">
            <w:pPr>
              <w:jc w:val="left"/>
              <w:rPr>
                <w:sz w:val="21"/>
                <w:szCs w:val="21"/>
                <w:lang w:val="en-US" w:eastAsia="zh-CN"/>
              </w:rPr>
            </w:pPr>
            <w:r>
              <w:rPr>
                <w:rFonts w:ascii="宋体" w:hAnsi="宋体" w:eastAsia="宋体" w:cs="宋体"/>
                <w:b w:val="0"/>
                <w:i w:val="0"/>
                <w:color w:val="000000"/>
                <w:sz w:val="21"/>
                <w:szCs w:val="21"/>
                <w:lang w:val="en-US" w:eastAsia="zh-CN"/>
              </w:rPr>
              <w:t>二十三、其他支出</w:t>
            </w:r>
          </w:p>
        </w:tc>
        <w:tc>
          <w:tcPr>
            <w:tcW w:w="1472" w:type="dxa"/>
            <w:tcBorders>
              <w:tl2br w:val="nil"/>
              <w:tr2bl w:val="nil"/>
            </w:tcBorders>
            <w:noWrap w:val="0"/>
            <w:vAlign w:val="center"/>
          </w:tcPr>
          <w:p w14:paraId="1FC7C02A">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0.00</w:t>
            </w:r>
          </w:p>
        </w:tc>
      </w:tr>
      <w:tr w14:paraId="38325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3AFD0BDE">
            <w:pPr>
              <w:jc w:val="both"/>
              <w:rPr>
                <w:sz w:val="21"/>
                <w:szCs w:val="21"/>
                <w:lang w:val="en-US" w:eastAsia="zh-CN"/>
              </w:rPr>
            </w:pPr>
          </w:p>
        </w:tc>
        <w:tc>
          <w:tcPr>
            <w:tcW w:w="1480" w:type="dxa"/>
            <w:tcBorders>
              <w:tl2br w:val="nil"/>
              <w:tr2bl w:val="nil"/>
            </w:tcBorders>
            <w:noWrap w:val="0"/>
            <w:vAlign w:val="center"/>
          </w:tcPr>
          <w:p w14:paraId="1698A007">
            <w:pPr>
              <w:jc w:val="both"/>
              <w:rPr>
                <w:sz w:val="21"/>
                <w:szCs w:val="21"/>
                <w:lang w:val="en-US" w:eastAsia="zh-CN"/>
              </w:rPr>
            </w:pPr>
          </w:p>
        </w:tc>
        <w:tc>
          <w:tcPr>
            <w:tcW w:w="2600" w:type="dxa"/>
            <w:tcBorders>
              <w:tl2br w:val="nil"/>
              <w:tr2bl w:val="nil"/>
            </w:tcBorders>
            <w:noWrap w:val="0"/>
            <w:vAlign w:val="center"/>
          </w:tcPr>
          <w:p w14:paraId="35BD70B7">
            <w:pPr>
              <w:jc w:val="left"/>
              <w:rPr>
                <w:sz w:val="21"/>
                <w:szCs w:val="21"/>
                <w:lang w:val="en-US" w:eastAsia="zh-CN"/>
              </w:rPr>
            </w:pPr>
            <w:r>
              <w:rPr>
                <w:rFonts w:ascii="宋体" w:hAnsi="宋体" w:eastAsia="宋体" w:cs="宋体"/>
                <w:b w:val="0"/>
                <w:i w:val="0"/>
                <w:color w:val="000000"/>
                <w:sz w:val="21"/>
                <w:szCs w:val="21"/>
                <w:lang w:val="en-US" w:eastAsia="zh-CN"/>
              </w:rPr>
              <w:t>二十四、抗疫特别国债安排的支出</w:t>
            </w:r>
          </w:p>
        </w:tc>
        <w:tc>
          <w:tcPr>
            <w:tcW w:w="1472" w:type="dxa"/>
            <w:tcBorders>
              <w:tl2br w:val="nil"/>
              <w:tr2bl w:val="nil"/>
            </w:tcBorders>
            <w:noWrap w:val="0"/>
            <w:vAlign w:val="center"/>
          </w:tcPr>
          <w:p w14:paraId="72F43A50">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0.00</w:t>
            </w:r>
          </w:p>
        </w:tc>
      </w:tr>
      <w:tr w14:paraId="11292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78364EA7">
            <w:pPr>
              <w:jc w:val="center"/>
              <w:rPr>
                <w:sz w:val="21"/>
                <w:szCs w:val="21"/>
                <w:lang w:val="en-US" w:eastAsia="zh-CN"/>
              </w:rPr>
            </w:pPr>
            <w:r>
              <w:rPr>
                <w:rFonts w:ascii="宋体" w:hAnsi="宋体" w:eastAsia="宋体" w:cs="宋体"/>
                <w:b w:val="0"/>
                <w:i w:val="0"/>
                <w:color w:val="000000"/>
                <w:sz w:val="21"/>
                <w:szCs w:val="21"/>
                <w:lang w:val="en-US" w:eastAsia="zh-CN"/>
              </w:rPr>
              <w:t>本年收入合计</w:t>
            </w:r>
          </w:p>
        </w:tc>
        <w:tc>
          <w:tcPr>
            <w:tcW w:w="1480" w:type="dxa"/>
            <w:tcBorders>
              <w:tl2br w:val="nil"/>
              <w:tr2bl w:val="nil"/>
            </w:tcBorders>
            <w:noWrap w:val="0"/>
            <w:vAlign w:val="center"/>
          </w:tcPr>
          <w:p w14:paraId="0DAD56C2">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144,337.57</w:t>
            </w:r>
          </w:p>
        </w:tc>
        <w:tc>
          <w:tcPr>
            <w:tcW w:w="2600" w:type="dxa"/>
            <w:tcBorders>
              <w:tl2br w:val="nil"/>
              <w:tr2bl w:val="nil"/>
            </w:tcBorders>
            <w:noWrap w:val="0"/>
            <w:vAlign w:val="center"/>
          </w:tcPr>
          <w:p w14:paraId="4F814993">
            <w:pPr>
              <w:jc w:val="center"/>
              <w:rPr>
                <w:sz w:val="21"/>
                <w:szCs w:val="21"/>
                <w:lang w:val="en-US" w:eastAsia="zh-CN"/>
              </w:rPr>
            </w:pPr>
            <w:r>
              <w:rPr>
                <w:rFonts w:ascii="宋体" w:hAnsi="宋体" w:eastAsia="宋体" w:cs="宋体"/>
                <w:b w:val="0"/>
                <w:i w:val="0"/>
                <w:color w:val="000000"/>
                <w:sz w:val="21"/>
                <w:szCs w:val="21"/>
                <w:lang w:val="en-US" w:eastAsia="zh-CN"/>
              </w:rPr>
              <w:t>本年支出合计</w:t>
            </w:r>
          </w:p>
        </w:tc>
        <w:tc>
          <w:tcPr>
            <w:tcW w:w="1472" w:type="dxa"/>
            <w:tcBorders>
              <w:tl2br w:val="nil"/>
              <w:tr2bl w:val="nil"/>
            </w:tcBorders>
            <w:noWrap w:val="0"/>
            <w:vAlign w:val="center"/>
          </w:tcPr>
          <w:p w14:paraId="70C10914">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144,330.95</w:t>
            </w:r>
          </w:p>
        </w:tc>
      </w:tr>
      <w:tr w14:paraId="6DECE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6A2EB882">
            <w:pPr>
              <w:jc w:val="left"/>
              <w:rPr>
                <w:sz w:val="21"/>
                <w:szCs w:val="21"/>
                <w:lang w:val="en-US" w:eastAsia="zh-CN"/>
              </w:rPr>
            </w:pPr>
            <w:r>
              <w:rPr>
                <w:rFonts w:ascii="宋体" w:hAnsi="宋体" w:eastAsia="宋体" w:cs="宋体"/>
                <w:b w:val="0"/>
                <w:i w:val="0"/>
                <w:color w:val="000000"/>
                <w:sz w:val="21"/>
                <w:szCs w:val="21"/>
                <w:lang w:val="en-US" w:eastAsia="zh-CN"/>
              </w:rPr>
              <w:t>使用非财政拨款结余</w:t>
            </w:r>
          </w:p>
        </w:tc>
        <w:tc>
          <w:tcPr>
            <w:tcW w:w="1480" w:type="dxa"/>
            <w:tcBorders>
              <w:tl2br w:val="nil"/>
              <w:tr2bl w:val="nil"/>
            </w:tcBorders>
            <w:noWrap w:val="0"/>
            <w:vAlign w:val="center"/>
          </w:tcPr>
          <w:p w14:paraId="2DAF8480">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0.00</w:t>
            </w:r>
          </w:p>
        </w:tc>
        <w:tc>
          <w:tcPr>
            <w:tcW w:w="2600" w:type="dxa"/>
            <w:tcBorders>
              <w:tl2br w:val="nil"/>
              <w:tr2bl w:val="nil"/>
            </w:tcBorders>
            <w:noWrap w:val="0"/>
            <w:vAlign w:val="center"/>
          </w:tcPr>
          <w:p w14:paraId="5A0E22A2">
            <w:pPr>
              <w:jc w:val="left"/>
              <w:rPr>
                <w:sz w:val="21"/>
                <w:szCs w:val="21"/>
                <w:lang w:val="en-US" w:eastAsia="zh-CN"/>
              </w:rPr>
            </w:pPr>
            <w:r>
              <w:rPr>
                <w:rFonts w:ascii="宋体" w:hAnsi="宋体" w:eastAsia="宋体" w:cs="宋体"/>
                <w:b w:val="0"/>
                <w:i w:val="0"/>
                <w:color w:val="000000"/>
                <w:sz w:val="21"/>
                <w:szCs w:val="21"/>
                <w:lang w:val="en-US" w:eastAsia="zh-CN"/>
              </w:rPr>
              <w:t>结余分配</w:t>
            </w:r>
          </w:p>
        </w:tc>
        <w:tc>
          <w:tcPr>
            <w:tcW w:w="1472" w:type="dxa"/>
            <w:tcBorders>
              <w:tl2br w:val="nil"/>
              <w:tr2bl w:val="nil"/>
            </w:tcBorders>
            <w:noWrap w:val="0"/>
            <w:vAlign w:val="center"/>
          </w:tcPr>
          <w:p w14:paraId="540E005D">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0.00</w:t>
            </w:r>
          </w:p>
        </w:tc>
      </w:tr>
      <w:tr w14:paraId="7D3BA9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1A9A2523">
            <w:pPr>
              <w:jc w:val="left"/>
              <w:rPr>
                <w:sz w:val="21"/>
                <w:szCs w:val="21"/>
                <w:lang w:val="en-US" w:eastAsia="zh-CN"/>
              </w:rPr>
            </w:pPr>
            <w:r>
              <w:rPr>
                <w:rFonts w:ascii="宋体" w:hAnsi="宋体" w:eastAsia="宋体" w:cs="宋体"/>
                <w:b w:val="0"/>
                <w:i w:val="0"/>
                <w:color w:val="000000"/>
                <w:sz w:val="21"/>
                <w:szCs w:val="21"/>
                <w:lang w:val="en-US" w:eastAsia="zh-CN"/>
              </w:rPr>
              <w:t>年初结转和结余</w:t>
            </w:r>
          </w:p>
        </w:tc>
        <w:tc>
          <w:tcPr>
            <w:tcW w:w="1480" w:type="dxa"/>
            <w:tcBorders>
              <w:tl2br w:val="nil"/>
              <w:tr2bl w:val="nil"/>
            </w:tcBorders>
            <w:noWrap w:val="0"/>
            <w:vAlign w:val="center"/>
          </w:tcPr>
          <w:p w14:paraId="151C35A3">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1,220.90</w:t>
            </w:r>
          </w:p>
        </w:tc>
        <w:tc>
          <w:tcPr>
            <w:tcW w:w="2600" w:type="dxa"/>
            <w:tcBorders>
              <w:tl2br w:val="nil"/>
              <w:tr2bl w:val="nil"/>
            </w:tcBorders>
            <w:noWrap w:val="0"/>
            <w:vAlign w:val="center"/>
          </w:tcPr>
          <w:p w14:paraId="538157D7">
            <w:pPr>
              <w:jc w:val="left"/>
              <w:rPr>
                <w:sz w:val="21"/>
                <w:szCs w:val="21"/>
                <w:lang w:val="en-US" w:eastAsia="zh-CN"/>
              </w:rPr>
            </w:pPr>
            <w:r>
              <w:rPr>
                <w:rFonts w:ascii="宋体" w:hAnsi="宋体" w:eastAsia="宋体" w:cs="宋体"/>
                <w:b w:val="0"/>
                <w:i w:val="0"/>
                <w:color w:val="000000"/>
                <w:sz w:val="21"/>
                <w:szCs w:val="21"/>
                <w:lang w:val="en-US" w:eastAsia="zh-CN"/>
              </w:rPr>
              <w:t>年末结转和结余</w:t>
            </w:r>
          </w:p>
        </w:tc>
        <w:tc>
          <w:tcPr>
            <w:tcW w:w="1472" w:type="dxa"/>
            <w:tcBorders>
              <w:tl2br w:val="nil"/>
              <w:tr2bl w:val="nil"/>
            </w:tcBorders>
            <w:noWrap w:val="0"/>
            <w:vAlign w:val="center"/>
          </w:tcPr>
          <w:p w14:paraId="0260299C">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1,227.54</w:t>
            </w:r>
          </w:p>
        </w:tc>
      </w:tr>
      <w:tr w14:paraId="081EBB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14:paraId="4BF74D87">
            <w:pPr>
              <w:jc w:val="center"/>
              <w:rPr>
                <w:sz w:val="21"/>
                <w:szCs w:val="21"/>
                <w:lang w:val="en-US" w:eastAsia="zh-CN"/>
              </w:rPr>
            </w:pPr>
            <w:r>
              <w:rPr>
                <w:rFonts w:ascii="宋体" w:hAnsi="宋体" w:eastAsia="宋体" w:cs="宋体"/>
                <w:b w:val="0"/>
                <w:i w:val="0"/>
                <w:color w:val="000000"/>
                <w:sz w:val="21"/>
                <w:szCs w:val="21"/>
                <w:lang w:val="en-US" w:eastAsia="zh-CN"/>
              </w:rPr>
              <w:t>总计</w:t>
            </w:r>
          </w:p>
        </w:tc>
        <w:tc>
          <w:tcPr>
            <w:tcW w:w="1480" w:type="dxa"/>
            <w:tcBorders>
              <w:tl2br w:val="nil"/>
              <w:tr2bl w:val="nil"/>
            </w:tcBorders>
            <w:noWrap w:val="0"/>
            <w:vAlign w:val="center"/>
          </w:tcPr>
          <w:p w14:paraId="0B1C54CB">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145,558.48</w:t>
            </w:r>
          </w:p>
        </w:tc>
        <w:tc>
          <w:tcPr>
            <w:tcW w:w="2600" w:type="dxa"/>
            <w:tcBorders>
              <w:tl2br w:val="nil"/>
              <w:tr2bl w:val="nil"/>
            </w:tcBorders>
            <w:noWrap w:val="0"/>
            <w:vAlign w:val="center"/>
          </w:tcPr>
          <w:p w14:paraId="6CF1ABCB">
            <w:pPr>
              <w:jc w:val="center"/>
              <w:rPr>
                <w:sz w:val="21"/>
                <w:szCs w:val="21"/>
                <w:lang w:val="en-US" w:eastAsia="zh-CN"/>
              </w:rPr>
            </w:pPr>
            <w:r>
              <w:rPr>
                <w:rFonts w:ascii="宋体" w:hAnsi="宋体" w:eastAsia="宋体" w:cs="宋体"/>
                <w:b w:val="0"/>
                <w:i w:val="0"/>
                <w:color w:val="000000"/>
                <w:sz w:val="21"/>
                <w:szCs w:val="21"/>
                <w:lang w:val="en-US" w:eastAsia="zh-CN"/>
              </w:rPr>
              <w:t>总计</w:t>
            </w:r>
          </w:p>
        </w:tc>
        <w:tc>
          <w:tcPr>
            <w:tcW w:w="1472" w:type="dxa"/>
            <w:tcBorders>
              <w:tl2br w:val="nil"/>
              <w:tr2bl w:val="nil"/>
            </w:tcBorders>
            <w:noWrap w:val="0"/>
            <w:vAlign w:val="center"/>
          </w:tcPr>
          <w:p w14:paraId="1E1F990A">
            <w:pPr>
              <w:jc w:val="right"/>
              <w:rPr>
                <w:rFonts w:ascii="宋体" w:hAnsi="宋体" w:eastAsia="宋体" w:cs="宋体"/>
                <w:b w:val="0"/>
                <w:i w:val="0"/>
                <w:color w:val="auto"/>
                <w:sz w:val="21"/>
                <w:szCs w:val="21"/>
                <w:lang w:val="en-US" w:eastAsia="zh-CN"/>
              </w:rPr>
            </w:pPr>
            <w:r>
              <w:rPr>
                <w:rFonts w:ascii="宋体" w:hAnsi="宋体" w:eastAsia="宋体" w:cs="宋体"/>
                <w:b w:val="0"/>
                <w:i w:val="0"/>
                <w:color w:val="auto"/>
                <w:sz w:val="21"/>
                <w:szCs w:val="21"/>
                <w:lang w:val="en-US" w:eastAsia="zh-CN"/>
              </w:rPr>
              <w:t>145,558.48</w:t>
            </w:r>
          </w:p>
        </w:tc>
      </w:tr>
      <w:tr w14:paraId="73FC54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8312" w:type="dxa"/>
            <w:gridSpan w:val="4"/>
            <w:tcBorders>
              <w:left w:val="single" w:color="FFFFFF" w:sz="4" w:space="0"/>
              <w:bottom w:val="single" w:color="FFFFFF" w:sz="4" w:space="0"/>
              <w:right w:val="single" w:color="FFFFFF" w:sz="4" w:space="0"/>
              <w:tl2br w:val="nil"/>
              <w:tr2bl w:val="nil"/>
            </w:tcBorders>
            <w:noWrap w:val="0"/>
            <w:vAlign w:val="center"/>
          </w:tcPr>
          <w:p w14:paraId="0818E10F">
            <w:pPr>
              <w:jc w:val="left"/>
              <w:rPr>
                <w:lang w:val="en-US" w:eastAsia="zh-CN"/>
              </w:rPr>
            </w:pPr>
          </w:p>
        </w:tc>
      </w:tr>
    </w:tbl>
    <w:p w14:paraId="252902C5">
      <w:pPr>
        <w:snapToGrid w:val="0"/>
        <w:spacing w:before="0" w:after="0" w:line="0" w:lineRule="auto"/>
        <w:jc w:val="both"/>
        <w:rPr>
          <w:lang w:val="en-US" w:eastAsia="zh-CN"/>
        </w:rPr>
      </w:pPr>
      <w:r>
        <w:rPr>
          <w:sz w:val="8"/>
          <w:lang w:val="en-US" w:eastAsia="zh-CN"/>
        </w:rPr>
        <w:t xml:space="preserve"> </w:t>
      </w:r>
    </w:p>
    <w:p w14:paraId="1835FC7B">
      <w:pPr>
        <w:autoSpaceDE w:val="0"/>
        <w:autoSpaceDN w:val="0"/>
        <w:adjustRightInd w:val="0"/>
        <w:jc w:val="both"/>
        <w:rPr>
          <w:rFonts w:ascii="宋体" w:hAnsi="宋体"/>
          <w:szCs w:val="21"/>
          <w:lang w:val="en-US" w:eastAsia="zh-CN"/>
        </w:rPr>
      </w:pPr>
    </w:p>
    <w:p w14:paraId="7F8863A1">
      <w:pPr>
        <w:autoSpaceDE w:val="0"/>
        <w:autoSpaceDN w:val="0"/>
        <w:adjustRightInd w:val="0"/>
        <w:jc w:val="both"/>
        <w:rPr>
          <w:rFonts w:hint="eastAsia" w:ascii="宋体" w:hAnsi="宋体"/>
          <w:szCs w:val="21"/>
          <w:lang w:val="en-US" w:eastAsia="zh-CN"/>
        </w:rPr>
        <w:sectPr>
          <w:headerReference r:id="rId3" w:type="default"/>
          <w:footerReference r:id="rId4" w:type="default"/>
          <w:pgSz w:w="11906" w:h="16838"/>
          <w:pgMar w:top="1440" w:right="1797" w:bottom="1440" w:left="1797" w:header="851" w:footer="992" w:gutter="0"/>
          <w:cols w:space="720" w:num="1"/>
          <w:docGrid w:type="lines" w:linePitch="312" w:charSpace="0"/>
        </w:sectPr>
      </w:pPr>
      <w:r>
        <w:rPr>
          <w:rFonts w:hint="eastAsia" w:ascii="宋体" w:hAnsi="宋体"/>
          <w:szCs w:val="21"/>
          <w:lang w:val="en-US" w:eastAsia="zh-CN"/>
        </w:rPr>
        <w:t>注：本表反映部门本年度的总收支和年末结转结余情况。</w:t>
      </w:r>
    </w:p>
    <w:p w14:paraId="3D872F3B">
      <w:pPr>
        <w:autoSpaceDE w:val="0"/>
        <w:autoSpaceDN w:val="0"/>
        <w:adjustRightInd w:val="0"/>
        <w:jc w:val="center"/>
        <w:outlineLvl w:val="0"/>
        <w:rPr>
          <w:rFonts w:hint="eastAsia" w:ascii="宋体" w:hAnsi="宋体"/>
          <w:szCs w:val="21"/>
          <w:lang w:val="en-US" w:eastAsia="zh-CN"/>
        </w:rPr>
      </w:pPr>
      <w:r>
        <w:rPr>
          <w:rFonts w:hint="eastAsia" w:ascii="宋体" w:hAnsi="宋体"/>
          <w:szCs w:val="21"/>
          <w:lang w:val="en-US" w:eastAsia="zh-CN"/>
        </w:rPr>
        <w:t>收入决算表</w:t>
      </w:r>
    </w:p>
    <w:p w14:paraId="011FC6BF">
      <w:pPr>
        <w:jc w:val="both"/>
        <w:rPr>
          <w:rFonts w:ascii="宋体" w:hAnsi="宋体"/>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7E7CBBD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14:paraId="7F3ABFEC">
            <w:pPr>
              <w:jc w:val="left"/>
              <w:rPr>
                <w:lang w:val="en-US" w:eastAsia="zh-CN"/>
              </w:rPr>
            </w:pPr>
          </w:p>
        </w:tc>
        <w:tc>
          <w:tcPr>
            <w:tcW w:w="2000" w:type="dxa"/>
            <w:tcBorders>
              <w:tl2br w:val="nil"/>
              <w:tr2bl w:val="nil"/>
            </w:tcBorders>
            <w:noWrap w:val="0"/>
            <w:vAlign w:val="top"/>
          </w:tcPr>
          <w:p w14:paraId="224F7FD0">
            <w:pPr>
              <w:jc w:val="center"/>
              <w:rPr>
                <w:lang w:val="en-US" w:eastAsia="zh-CN"/>
              </w:rPr>
            </w:pPr>
          </w:p>
        </w:tc>
        <w:tc>
          <w:tcPr>
            <w:tcW w:w="5979" w:type="dxa"/>
            <w:tcBorders>
              <w:tl2br w:val="nil"/>
              <w:tr2bl w:val="nil"/>
            </w:tcBorders>
            <w:noWrap w:val="0"/>
            <w:vAlign w:val="top"/>
          </w:tcPr>
          <w:p w14:paraId="20D9B01D">
            <w:pPr>
              <w:jc w:val="right"/>
              <w:rPr>
                <w:sz w:val="21"/>
                <w:szCs w:val="21"/>
                <w:lang w:val="en-US" w:eastAsia="zh-CN"/>
              </w:rPr>
            </w:pPr>
            <w:r>
              <w:rPr>
                <w:rFonts w:ascii="宋体" w:hAnsi="宋体" w:eastAsia="宋体" w:cs="宋体"/>
                <w:sz w:val="21"/>
                <w:szCs w:val="21"/>
                <w:lang w:val="en-US" w:eastAsia="zh-CN"/>
              </w:rPr>
              <w:t>单位：万元</w:t>
            </w:r>
          </w:p>
        </w:tc>
      </w:tr>
    </w:tbl>
    <w:p w14:paraId="1D230638">
      <w:pPr>
        <w:snapToGrid w:val="0"/>
        <w:spacing w:before="0" w:after="0" w:line="0" w:lineRule="auto"/>
        <w:jc w:val="both"/>
        <w:rPr>
          <w:lang w:val="en-US" w:eastAsia="zh-CN"/>
        </w:rPr>
      </w:pPr>
      <w:r>
        <w:rPr>
          <w:sz w:val="8"/>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048"/>
        <w:gridCol w:w="2712"/>
        <w:gridCol w:w="1460"/>
        <w:gridCol w:w="1460"/>
        <w:gridCol w:w="1460"/>
        <w:gridCol w:w="1460"/>
        <w:gridCol w:w="1460"/>
        <w:gridCol w:w="1460"/>
        <w:gridCol w:w="1438"/>
      </w:tblGrid>
      <w:tr w14:paraId="42635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01" w:hRule="exact"/>
          <w:jc w:val="center"/>
        </w:trPr>
        <w:tc>
          <w:tcPr>
            <w:tcW w:w="3760" w:type="dxa"/>
            <w:gridSpan w:val="2"/>
            <w:noWrap w:val="0"/>
            <w:vAlign w:val="center"/>
          </w:tcPr>
          <w:p w14:paraId="5E052667">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项目</w:t>
            </w:r>
          </w:p>
        </w:tc>
        <w:tc>
          <w:tcPr>
            <w:tcW w:w="1460" w:type="dxa"/>
            <w:vMerge w:val="restart"/>
            <w:noWrap w:val="0"/>
            <w:vAlign w:val="center"/>
          </w:tcPr>
          <w:p w14:paraId="38A9698E">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本年收入合计</w:t>
            </w:r>
          </w:p>
        </w:tc>
        <w:tc>
          <w:tcPr>
            <w:tcW w:w="1460" w:type="dxa"/>
            <w:vMerge w:val="restart"/>
            <w:noWrap w:val="0"/>
            <w:vAlign w:val="center"/>
          </w:tcPr>
          <w:p w14:paraId="371618F7">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财政拨款收入</w:t>
            </w:r>
          </w:p>
        </w:tc>
        <w:tc>
          <w:tcPr>
            <w:tcW w:w="1460" w:type="dxa"/>
            <w:vMerge w:val="restart"/>
            <w:noWrap w:val="0"/>
            <w:vAlign w:val="center"/>
          </w:tcPr>
          <w:p w14:paraId="7DBEBE51">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上级补助收入</w:t>
            </w:r>
          </w:p>
        </w:tc>
        <w:tc>
          <w:tcPr>
            <w:tcW w:w="1460" w:type="dxa"/>
            <w:vMerge w:val="restart"/>
            <w:noWrap w:val="0"/>
            <w:vAlign w:val="center"/>
          </w:tcPr>
          <w:p w14:paraId="40872C22">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事业收入</w:t>
            </w:r>
          </w:p>
        </w:tc>
        <w:tc>
          <w:tcPr>
            <w:tcW w:w="1460" w:type="dxa"/>
            <w:vMerge w:val="restart"/>
            <w:noWrap w:val="0"/>
            <w:vAlign w:val="center"/>
          </w:tcPr>
          <w:p w14:paraId="720EFCBA">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经营收入</w:t>
            </w:r>
          </w:p>
        </w:tc>
        <w:tc>
          <w:tcPr>
            <w:tcW w:w="1460" w:type="dxa"/>
            <w:vMerge w:val="restart"/>
            <w:noWrap w:val="0"/>
            <w:vAlign w:val="center"/>
          </w:tcPr>
          <w:p w14:paraId="3BC18425">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附属单位上缴收入</w:t>
            </w:r>
          </w:p>
        </w:tc>
        <w:tc>
          <w:tcPr>
            <w:tcW w:w="1438" w:type="dxa"/>
            <w:vMerge w:val="restart"/>
            <w:noWrap w:val="0"/>
            <w:vAlign w:val="center"/>
          </w:tcPr>
          <w:p w14:paraId="7A80F6C8">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其他收入</w:t>
            </w:r>
          </w:p>
        </w:tc>
      </w:tr>
      <w:tr w14:paraId="25E3F0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24" w:hRule="exact"/>
          <w:jc w:val="center"/>
        </w:trPr>
        <w:tc>
          <w:tcPr>
            <w:tcW w:w="1048" w:type="dxa"/>
            <w:tcBorders>
              <w:tl2br w:val="nil"/>
              <w:tr2bl w:val="nil"/>
            </w:tcBorders>
            <w:noWrap w:val="0"/>
            <w:vAlign w:val="center"/>
          </w:tcPr>
          <w:p w14:paraId="32D681A0">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功能分类科目编码</w:t>
            </w:r>
          </w:p>
        </w:tc>
        <w:tc>
          <w:tcPr>
            <w:tcW w:w="2712" w:type="dxa"/>
            <w:tcBorders>
              <w:tl2br w:val="nil"/>
              <w:tr2bl w:val="nil"/>
            </w:tcBorders>
            <w:noWrap w:val="0"/>
            <w:vAlign w:val="center"/>
          </w:tcPr>
          <w:p w14:paraId="281210DF">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科目名称</w:t>
            </w:r>
          </w:p>
        </w:tc>
        <w:tc>
          <w:tcPr>
            <w:tcW w:w="1460" w:type="dxa"/>
            <w:vMerge w:val="continue"/>
            <w:tcBorders>
              <w:tl2br w:val="nil"/>
              <w:tr2bl w:val="nil"/>
            </w:tcBorders>
            <w:noWrap w:val="0"/>
            <w:vAlign w:val="center"/>
          </w:tcPr>
          <w:p w14:paraId="36A34722">
            <w:pPr>
              <w:jc w:val="both"/>
              <w:rPr>
                <w:rFonts w:hint="eastAsia" w:ascii="宋体" w:hAnsi="宋体" w:eastAsia="宋体" w:cs="宋体"/>
                <w:sz w:val="21"/>
                <w:szCs w:val="21"/>
                <w:lang w:val="en-US" w:eastAsia="zh-CN"/>
              </w:rPr>
            </w:pPr>
          </w:p>
        </w:tc>
        <w:tc>
          <w:tcPr>
            <w:tcW w:w="1460" w:type="dxa"/>
            <w:vMerge w:val="continue"/>
            <w:tcBorders>
              <w:tl2br w:val="nil"/>
              <w:tr2bl w:val="nil"/>
            </w:tcBorders>
            <w:noWrap w:val="0"/>
            <w:vAlign w:val="center"/>
          </w:tcPr>
          <w:p w14:paraId="4234A89F">
            <w:pPr>
              <w:jc w:val="both"/>
              <w:rPr>
                <w:rFonts w:hint="eastAsia" w:ascii="宋体" w:hAnsi="宋体" w:eastAsia="宋体" w:cs="宋体"/>
                <w:sz w:val="21"/>
                <w:szCs w:val="21"/>
                <w:lang w:val="en-US" w:eastAsia="zh-CN"/>
              </w:rPr>
            </w:pPr>
          </w:p>
        </w:tc>
        <w:tc>
          <w:tcPr>
            <w:tcW w:w="1460" w:type="dxa"/>
            <w:vMerge w:val="continue"/>
            <w:tcBorders>
              <w:tl2br w:val="nil"/>
              <w:tr2bl w:val="nil"/>
            </w:tcBorders>
            <w:noWrap w:val="0"/>
            <w:vAlign w:val="center"/>
          </w:tcPr>
          <w:p w14:paraId="2AE006CD">
            <w:pPr>
              <w:jc w:val="both"/>
              <w:rPr>
                <w:rFonts w:hint="eastAsia" w:ascii="宋体" w:hAnsi="宋体" w:eastAsia="宋体" w:cs="宋体"/>
                <w:sz w:val="21"/>
                <w:szCs w:val="21"/>
                <w:lang w:val="en-US" w:eastAsia="zh-CN"/>
              </w:rPr>
            </w:pPr>
          </w:p>
        </w:tc>
        <w:tc>
          <w:tcPr>
            <w:tcW w:w="1460" w:type="dxa"/>
            <w:vMerge w:val="continue"/>
            <w:tcBorders>
              <w:tl2br w:val="nil"/>
              <w:tr2bl w:val="nil"/>
            </w:tcBorders>
            <w:noWrap w:val="0"/>
            <w:vAlign w:val="center"/>
          </w:tcPr>
          <w:p w14:paraId="70501A3B">
            <w:pPr>
              <w:jc w:val="both"/>
              <w:rPr>
                <w:rFonts w:hint="eastAsia" w:ascii="宋体" w:hAnsi="宋体" w:eastAsia="宋体" w:cs="宋体"/>
                <w:sz w:val="21"/>
                <w:szCs w:val="21"/>
                <w:lang w:val="en-US" w:eastAsia="zh-CN"/>
              </w:rPr>
            </w:pPr>
          </w:p>
        </w:tc>
        <w:tc>
          <w:tcPr>
            <w:tcW w:w="1460" w:type="dxa"/>
            <w:vMerge w:val="continue"/>
            <w:tcBorders>
              <w:tl2br w:val="nil"/>
              <w:tr2bl w:val="nil"/>
            </w:tcBorders>
            <w:noWrap w:val="0"/>
            <w:vAlign w:val="center"/>
          </w:tcPr>
          <w:p w14:paraId="20ED2CB3">
            <w:pPr>
              <w:jc w:val="both"/>
              <w:rPr>
                <w:rFonts w:hint="eastAsia" w:ascii="宋体" w:hAnsi="宋体" w:eastAsia="宋体" w:cs="宋体"/>
                <w:sz w:val="21"/>
                <w:szCs w:val="21"/>
                <w:lang w:val="en-US" w:eastAsia="zh-CN"/>
              </w:rPr>
            </w:pPr>
          </w:p>
        </w:tc>
        <w:tc>
          <w:tcPr>
            <w:tcW w:w="1460" w:type="dxa"/>
            <w:vMerge w:val="continue"/>
            <w:tcBorders>
              <w:tl2br w:val="nil"/>
              <w:tr2bl w:val="nil"/>
            </w:tcBorders>
            <w:noWrap w:val="0"/>
            <w:vAlign w:val="center"/>
          </w:tcPr>
          <w:p w14:paraId="63FA3C12">
            <w:pPr>
              <w:jc w:val="both"/>
              <w:rPr>
                <w:rFonts w:hint="eastAsia" w:ascii="宋体" w:hAnsi="宋体" w:eastAsia="宋体" w:cs="宋体"/>
                <w:sz w:val="21"/>
                <w:szCs w:val="21"/>
                <w:lang w:val="en-US" w:eastAsia="zh-CN"/>
              </w:rPr>
            </w:pPr>
          </w:p>
        </w:tc>
        <w:tc>
          <w:tcPr>
            <w:tcW w:w="1438" w:type="dxa"/>
            <w:vMerge w:val="continue"/>
            <w:tcBorders>
              <w:tl2br w:val="nil"/>
              <w:tr2bl w:val="nil"/>
            </w:tcBorders>
            <w:noWrap w:val="0"/>
            <w:vAlign w:val="center"/>
          </w:tcPr>
          <w:p w14:paraId="5D95227F">
            <w:pPr>
              <w:jc w:val="both"/>
              <w:rPr>
                <w:rFonts w:hint="eastAsia" w:ascii="宋体" w:hAnsi="宋体" w:eastAsia="宋体" w:cs="宋体"/>
                <w:sz w:val="21"/>
                <w:szCs w:val="21"/>
                <w:lang w:val="en-US" w:eastAsia="zh-CN"/>
              </w:rPr>
            </w:pPr>
          </w:p>
        </w:tc>
      </w:tr>
      <w:tr w14:paraId="3430A4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760" w:type="dxa"/>
            <w:gridSpan w:val="2"/>
            <w:tcBorders>
              <w:tl2br w:val="nil"/>
              <w:tr2bl w:val="nil"/>
            </w:tcBorders>
            <w:noWrap w:val="0"/>
            <w:vAlign w:val="center"/>
          </w:tcPr>
          <w:p w14:paraId="3042DB23">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合计</w:t>
            </w:r>
          </w:p>
          <w:p w14:paraId="1835EFC7">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款</w:t>
            </w:r>
          </w:p>
          <w:p w14:paraId="0FAA319E">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项</w:t>
            </w:r>
          </w:p>
          <w:p w14:paraId="1D84C0DC">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合计</w:t>
            </w:r>
          </w:p>
        </w:tc>
        <w:tc>
          <w:tcPr>
            <w:tcW w:w="1460" w:type="dxa"/>
            <w:tcBorders>
              <w:tl2br w:val="nil"/>
              <w:tr2bl w:val="nil"/>
            </w:tcBorders>
            <w:noWrap w:val="0"/>
            <w:vAlign w:val="center"/>
          </w:tcPr>
          <w:p w14:paraId="4129AA6A">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144,337.57</w:t>
            </w:r>
          </w:p>
        </w:tc>
        <w:tc>
          <w:tcPr>
            <w:tcW w:w="1460" w:type="dxa"/>
            <w:tcBorders>
              <w:tl2br w:val="nil"/>
              <w:tr2bl w:val="nil"/>
            </w:tcBorders>
            <w:noWrap w:val="0"/>
            <w:vAlign w:val="center"/>
          </w:tcPr>
          <w:p w14:paraId="72F91039">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144,334.36</w:t>
            </w:r>
          </w:p>
        </w:tc>
        <w:tc>
          <w:tcPr>
            <w:tcW w:w="1460" w:type="dxa"/>
            <w:tcBorders>
              <w:tl2br w:val="nil"/>
              <w:tr2bl w:val="nil"/>
            </w:tcBorders>
            <w:noWrap w:val="0"/>
            <w:vAlign w:val="center"/>
          </w:tcPr>
          <w:p w14:paraId="4161CEB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BA700F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BDE942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ED55C6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13F8105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3.22</w:t>
            </w:r>
          </w:p>
        </w:tc>
      </w:tr>
      <w:tr w14:paraId="25C15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7AA9239D">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w:t>
            </w:r>
          </w:p>
        </w:tc>
        <w:tc>
          <w:tcPr>
            <w:tcW w:w="2712" w:type="dxa"/>
            <w:tcBorders>
              <w:tl2br w:val="nil"/>
              <w:tr2bl w:val="nil"/>
            </w:tcBorders>
            <w:noWrap w:val="0"/>
            <w:vAlign w:val="center"/>
          </w:tcPr>
          <w:p w14:paraId="33D8ACC1">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社会保障和就业支出</w:t>
            </w:r>
          </w:p>
        </w:tc>
        <w:tc>
          <w:tcPr>
            <w:tcW w:w="1460" w:type="dxa"/>
            <w:tcBorders>
              <w:tl2br w:val="nil"/>
              <w:tr2bl w:val="nil"/>
            </w:tcBorders>
            <w:noWrap w:val="0"/>
            <w:vAlign w:val="center"/>
          </w:tcPr>
          <w:p w14:paraId="7C39D031">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865.00</w:t>
            </w:r>
          </w:p>
        </w:tc>
        <w:tc>
          <w:tcPr>
            <w:tcW w:w="1460" w:type="dxa"/>
            <w:tcBorders>
              <w:tl2br w:val="nil"/>
              <w:tr2bl w:val="nil"/>
            </w:tcBorders>
            <w:noWrap w:val="0"/>
            <w:vAlign w:val="center"/>
          </w:tcPr>
          <w:p w14:paraId="7F74DFA7">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865.00</w:t>
            </w:r>
          </w:p>
        </w:tc>
        <w:tc>
          <w:tcPr>
            <w:tcW w:w="1460" w:type="dxa"/>
            <w:tcBorders>
              <w:tl2br w:val="nil"/>
              <w:tr2bl w:val="nil"/>
            </w:tcBorders>
            <w:noWrap w:val="0"/>
            <w:vAlign w:val="center"/>
          </w:tcPr>
          <w:p w14:paraId="0867132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CA94DA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0B195A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43C98A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623F91C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2FF5C8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57CE21E6">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w:t>
            </w:r>
          </w:p>
        </w:tc>
        <w:tc>
          <w:tcPr>
            <w:tcW w:w="2712" w:type="dxa"/>
            <w:tcBorders>
              <w:tl2br w:val="nil"/>
              <w:tr2bl w:val="nil"/>
            </w:tcBorders>
            <w:noWrap w:val="0"/>
            <w:vAlign w:val="center"/>
          </w:tcPr>
          <w:p w14:paraId="3EE9E52F">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行政事业单位养老支出</w:t>
            </w:r>
          </w:p>
        </w:tc>
        <w:tc>
          <w:tcPr>
            <w:tcW w:w="1460" w:type="dxa"/>
            <w:tcBorders>
              <w:tl2br w:val="nil"/>
              <w:tr2bl w:val="nil"/>
            </w:tcBorders>
            <w:noWrap w:val="0"/>
            <w:vAlign w:val="center"/>
          </w:tcPr>
          <w:p w14:paraId="73BAE410">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865.00</w:t>
            </w:r>
          </w:p>
        </w:tc>
        <w:tc>
          <w:tcPr>
            <w:tcW w:w="1460" w:type="dxa"/>
            <w:tcBorders>
              <w:tl2br w:val="nil"/>
              <w:tr2bl w:val="nil"/>
            </w:tcBorders>
            <w:noWrap w:val="0"/>
            <w:vAlign w:val="center"/>
          </w:tcPr>
          <w:p w14:paraId="0EE1293D">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865.00</w:t>
            </w:r>
          </w:p>
        </w:tc>
        <w:tc>
          <w:tcPr>
            <w:tcW w:w="1460" w:type="dxa"/>
            <w:tcBorders>
              <w:tl2br w:val="nil"/>
              <w:tr2bl w:val="nil"/>
            </w:tcBorders>
            <w:noWrap w:val="0"/>
            <w:vAlign w:val="center"/>
          </w:tcPr>
          <w:p w14:paraId="60E1BA4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815DFE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28533D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475F468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5E0EE33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045B66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50A7C5A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2080501</w:t>
            </w:r>
          </w:p>
        </w:tc>
        <w:tc>
          <w:tcPr>
            <w:tcW w:w="2712" w:type="dxa"/>
            <w:tcBorders>
              <w:tl2br w:val="nil"/>
              <w:tr2bl w:val="nil"/>
            </w:tcBorders>
            <w:noWrap w:val="0"/>
            <w:vAlign w:val="center"/>
          </w:tcPr>
          <w:p w14:paraId="0316EA5B">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行政单位离退休</w:t>
            </w:r>
          </w:p>
        </w:tc>
        <w:tc>
          <w:tcPr>
            <w:tcW w:w="1460" w:type="dxa"/>
            <w:tcBorders>
              <w:tl2br w:val="nil"/>
              <w:tr2bl w:val="nil"/>
            </w:tcBorders>
            <w:noWrap w:val="0"/>
            <w:vAlign w:val="center"/>
          </w:tcPr>
          <w:p w14:paraId="167869DA">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80.63</w:t>
            </w:r>
          </w:p>
        </w:tc>
        <w:tc>
          <w:tcPr>
            <w:tcW w:w="1460" w:type="dxa"/>
            <w:tcBorders>
              <w:tl2br w:val="nil"/>
              <w:tr2bl w:val="nil"/>
            </w:tcBorders>
            <w:noWrap w:val="0"/>
            <w:vAlign w:val="center"/>
          </w:tcPr>
          <w:p w14:paraId="3FE3C4DB">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80.63</w:t>
            </w:r>
          </w:p>
        </w:tc>
        <w:tc>
          <w:tcPr>
            <w:tcW w:w="1460" w:type="dxa"/>
            <w:tcBorders>
              <w:tl2br w:val="nil"/>
              <w:tr2bl w:val="nil"/>
            </w:tcBorders>
            <w:noWrap w:val="0"/>
            <w:vAlign w:val="center"/>
          </w:tcPr>
          <w:p w14:paraId="06CB0E6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7AED20E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6A9C947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230F9A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38A4F26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3D34CB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09E81475">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2080505</w:t>
            </w:r>
          </w:p>
        </w:tc>
        <w:tc>
          <w:tcPr>
            <w:tcW w:w="2712" w:type="dxa"/>
            <w:tcBorders>
              <w:tl2br w:val="nil"/>
              <w:tr2bl w:val="nil"/>
            </w:tcBorders>
            <w:noWrap w:val="0"/>
            <w:vAlign w:val="center"/>
          </w:tcPr>
          <w:p w14:paraId="24F32E3B">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机关事业单位基本养老保险缴费支出</w:t>
            </w:r>
          </w:p>
        </w:tc>
        <w:tc>
          <w:tcPr>
            <w:tcW w:w="1460" w:type="dxa"/>
            <w:tcBorders>
              <w:tl2br w:val="nil"/>
              <w:tr2bl w:val="nil"/>
            </w:tcBorders>
            <w:noWrap w:val="0"/>
            <w:vAlign w:val="center"/>
          </w:tcPr>
          <w:p w14:paraId="2AB0274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498.93</w:t>
            </w:r>
          </w:p>
        </w:tc>
        <w:tc>
          <w:tcPr>
            <w:tcW w:w="1460" w:type="dxa"/>
            <w:tcBorders>
              <w:tl2br w:val="nil"/>
              <w:tr2bl w:val="nil"/>
            </w:tcBorders>
            <w:noWrap w:val="0"/>
            <w:vAlign w:val="center"/>
          </w:tcPr>
          <w:p w14:paraId="6E2237D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498.93</w:t>
            </w:r>
          </w:p>
        </w:tc>
        <w:tc>
          <w:tcPr>
            <w:tcW w:w="1460" w:type="dxa"/>
            <w:tcBorders>
              <w:tl2br w:val="nil"/>
              <w:tr2bl w:val="nil"/>
            </w:tcBorders>
            <w:noWrap w:val="0"/>
            <w:vAlign w:val="center"/>
          </w:tcPr>
          <w:p w14:paraId="169058F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FE890B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6E89E81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46573CD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5E08BB2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6A4F9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7D45BC6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2080506</w:t>
            </w:r>
          </w:p>
        </w:tc>
        <w:tc>
          <w:tcPr>
            <w:tcW w:w="2712" w:type="dxa"/>
            <w:tcBorders>
              <w:tl2br w:val="nil"/>
              <w:tr2bl w:val="nil"/>
            </w:tcBorders>
            <w:noWrap w:val="0"/>
            <w:vAlign w:val="center"/>
          </w:tcPr>
          <w:p w14:paraId="3A7FF06C">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机关事业单位职业年金缴费支出</w:t>
            </w:r>
          </w:p>
        </w:tc>
        <w:tc>
          <w:tcPr>
            <w:tcW w:w="1460" w:type="dxa"/>
            <w:tcBorders>
              <w:tl2br w:val="nil"/>
              <w:tr2bl w:val="nil"/>
            </w:tcBorders>
            <w:noWrap w:val="0"/>
            <w:vAlign w:val="center"/>
          </w:tcPr>
          <w:p w14:paraId="6533481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283.91</w:t>
            </w:r>
          </w:p>
        </w:tc>
        <w:tc>
          <w:tcPr>
            <w:tcW w:w="1460" w:type="dxa"/>
            <w:tcBorders>
              <w:tl2br w:val="nil"/>
              <w:tr2bl w:val="nil"/>
            </w:tcBorders>
            <w:noWrap w:val="0"/>
            <w:vAlign w:val="center"/>
          </w:tcPr>
          <w:p w14:paraId="013A41D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283.91</w:t>
            </w:r>
          </w:p>
        </w:tc>
        <w:tc>
          <w:tcPr>
            <w:tcW w:w="1460" w:type="dxa"/>
            <w:tcBorders>
              <w:tl2br w:val="nil"/>
              <w:tr2bl w:val="nil"/>
            </w:tcBorders>
            <w:noWrap w:val="0"/>
            <w:vAlign w:val="center"/>
          </w:tcPr>
          <w:p w14:paraId="37D077C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D20629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66833E7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027E555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644A9D9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316C5E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66AD92C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2080599</w:t>
            </w:r>
          </w:p>
        </w:tc>
        <w:tc>
          <w:tcPr>
            <w:tcW w:w="2712" w:type="dxa"/>
            <w:tcBorders>
              <w:tl2br w:val="nil"/>
              <w:tr2bl w:val="nil"/>
            </w:tcBorders>
            <w:noWrap w:val="0"/>
            <w:vAlign w:val="center"/>
          </w:tcPr>
          <w:p w14:paraId="060B58D3">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其他行政事业单位养老支出</w:t>
            </w:r>
          </w:p>
        </w:tc>
        <w:tc>
          <w:tcPr>
            <w:tcW w:w="1460" w:type="dxa"/>
            <w:tcBorders>
              <w:tl2br w:val="nil"/>
              <w:tr2bl w:val="nil"/>
            </w:tcBorders>
            <w:noWrap w:val="0"/>
            <w:vAlign w:val="center"/>
          </w:tcPr>
          <w:p w14:paraId="2068C3D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1.53</w:t>
            </w:r>
          </w:p>
        </w:tc>
        <w:tc>
          <w:tcPr>
            <w:tcW w:w="1460" w:type="dxa"/>
            <w:tcBorders>
              <w:tl2br w:val="nil"/>
              <w:tr2bl w:val="nil"/>
            </w:tcBorders>
            <w:noWrap w:val="0"/>
            <w:vAlign w:val="center"/>
          </w:tcPr>
          <w:p w14:paraId="6F57E77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1.53</w:t>
            </w:r>
          </w:p>
        </w:tc>
        <w:tc>
          <w:tcPr>
            <w:tcW w:w="1460" w:type="dxa"/>
            <w:tcBorders>
              <w:tl2br w:val="nil"/>
              <w:tr2bl w:val="nil"/>
            </w:tcBorders>
            <w:noWrap w:val="0"/>
            <w:vAlign w:val="center"/>
          </w:tcPr>
          <w:p w14:paraId="43AEFA7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6FDF768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3FEC48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518262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6E8C860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5EA8B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073E497B">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w:t>
            </w:r>
          </w:p>
        </w:tc>
        <w:tc>
          <w:tcPr>
            <w:tcW w:w="2712" w:type="dxa"/>
            <w:tcBorders>
              <w:tl2br w:val="nil"/>
              <w:tr2bl w:val="nil"/>
            </w:tcBorders>
            <w:noWrap w:val="0"/>
            <w:vAlign w:val="center"/>
          </w:tcPr>
          <w:p w14:paraId="5D66841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卫生健康支出</w:t>
            </w:r>
          </w:p>
        </w:tc>
        <w:tc>
          <w:tcPr>
            <w:tcW w:w="1460" w:type="dxa"/>
            <w:tcBorders>
              <w:tl2br w:val="nil"/>
              <w:tr2bl w:val="nil"/>
            </w:tcBorders>
            <w:noWrap w:val="0"/>
            <w:vAlign w:val="center"/>
          </w:tcPr>
          <w:p w14:paraId="6B02BD1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317.74</w:t>
            </w:r>
          </w:p>
        </w:tc>
        <w:tc>
          <w:tcPr>
            <w:tcW w:w="1460" w:type="dxa"/>
            <w:tcBorders>
              <w:tl2br w:val="nil"/>
              <w:tr2bl w:val="nil"/>
            </w:tcBorders>
            <w:noWrap w:val="0"/>
            <w:vAlign w:val="center"/>
          </w:tcPr>
          <w:p w14:paraId="4D161D2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317.74</w:t>
            </w:r>
          </w:p>
        </w:tc>
        <w:tc>
          <w:tcPr>
            <w:tcW w:w="1460" w:type="dxa"/>
            <w:tcBorders>
              <w:tl2br w:val="nil"/>
              <w:tr2bl w:val="nil"/>
            </w:tcBorders>
            <w:noWrap w:val="0"/>
            <w:vAlign w:val="center"/>
          </w:tcPr>
          <w:p w14:paraId="1C4DEB0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0E48351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A2828D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B5EACA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5B4E9AD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227E8C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0753B976">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w:t>
            </w:r>
          </w:p>
        </w:tc>
        <w:tc>
          <w:tcPr>
            <w:tcW w:w="2712" w:type="dxa"/>
            <w:tcBorders>
              <w:tl2br w:val="nil"/>
              <w:tr2bl w:val="nil"/>
            </w:tcBorders>
            <w:noWrap w:val="0"/>
            <w:vAlign w:val="center"/>
          </w:tcPr>
          <w:p w14:paraId="52D84F63">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行政事业单位医疗</w:t>
            </w:r>
          </w:p>
        </w:tc>
        <w:tc>
          <w:tcPr>
            <w:tcW w:w="1460" w:type="dxa"/>
            <w:tcBorders>
              <w:tl2br w:val="nil"/>
              <w:tr2bl w:val="nil"/>
            </w:tcBorders>
            <w:noWrap w:val="0"/>
            <w:vAlign w:val="center"/>
          </w:tcPr>
          <w:p w14:paraId="30FAA7D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312.43</w:t>
            </w:r>
          </w:p>
        </w:tc>
        <w:tc>
          <w:tcPr>
            <w:tcW w:w="1460" w:type="dxa"/>
            <w:tcBorders>
              <w:tl2br w:val="nil"/>
              <w:tr2bl w:val="nil"/>
            </w:tcBorders>
            <w:noWrap w:val="0"/>
            <w:vAlign w:val="center"/>
          </w:tcPr>
          <w:p w14:paraId="0FE744F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312.43</w:t>
            </w:r>
          </w:p>
        </w:tc>
        <w:tc>
          <w:tcPr>
            <w:tcW w:w="1460" w:type="dxa"/>
            <w:tcBorders>
              <w:tl2br w:val="nil"/>
              <w:tr2bl w:val="nil"/>
            </w:tcBorders>
            <w:noWrap w:val="0"/>
            <w:vAlign w:val="center"/>
          </w:tcPr>
          <w:p w14:paraId="7CEA968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44C5DA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943604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78A4F49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0E97D27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03571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1E9F9306">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2101101</w:t>
            </w:r>
          </w:p>
        </w:tc>
        <w:tc>
          <w:tcPr>
            <w:tcW w:w="2712" w:type="dxa"/>
            <w:tcBorders>
              <w:tl2br w:val="nil"/>
              <w:tr2bl w:val="nil"/>
            </w:tcBorders>
            <w:noWrap w:val="0"/>
            <w:vAlign w:val="center"/>
          </w:tcPr>
          <w:p w14:paraId="6025F477">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行政单位医疗</w:t>
            </w:r>
          </w:p>
        </w:tc>
        <w:tc>
          <w:tcPr>
            <w:tcW w:w="1460" w:type="dxa"/>
            <w:tcBorders>
              <w:tl2br w:val="nil"/>
              <w:tr2bl w:val="nil"/>
            </w:tcBorders>
            <w:noWrap w:val="0"/>
            <w:vAlign w:val="center"/>
          </w:tcPr>
          <w:p w14:paraId="577C198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231.49</w:t>
            </w:r>
          </w:p>
        </w:tc>
        <w:tc>
          <w:tcPr>
            <w:tcW w:w="1460" w:type="dxa"/>
            <w:tcBorders>
              <w:tl2br w:val="nil"/>
              <w:tr2bl w:val="nil"/>
            </w:tcBorders>
            <w:noWrap w:val="0"/>
            <w:vAlign w:val="center"/>
          </w:tcPr>
          <w:p w14:paraId="6A87553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231.49</w:t>
            </w:r>
          </w:p>
        </w:tc>
        <w:tc>
          <w:tcPr>
            <w:tcW w:w="1460" w:type="dxa"/>
            <w:tcBorders>
              <w:tl2br w:val="nil"/>
              <w:tr2bl w:val="nil"/>
            </w:tcBorders>
            <w:noWrap w:val="0"/>
            <w:vAlign w:val="center"/>
          </w:tcPr>
          <w:p w14:paraId="1C39FD1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DEF207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3646B6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714568E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1F87C75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0D8CA6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0A20C2CE">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2101102</w:t>
            </w:r>
          </w:p>
        </w:tc>
        <w:tc>
          <w:tcPr>
            <w:tcW w:w="2712" w:type="dxa"/>
            <w:tcBorders>
              <w:tl2br w:val="nil"/>
              <w:tr2bl w:val="nil"/>
            </w:tcBorders>
            <w:noWrap w:val="0"/>
            <w:vAlign w:val="center"/>
          </w:tcPr>
          <w:p w14:paraId="6E65C22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事业单位医疗</w:t>
            </w:r>
          </w:p>
        </w:tc>
        <w:tc>
          <w:tcPr>
            <w:tcW w:w="1460" w:type="dxa"/>
            <w:tcBorders>
              <w:tl2br w:val="nil"/>
              <w:tr2bl w:val="nil"/>
            </w:tcBorders>
            <w:noWrap w:val="0"/>
            <w:vAlign w:val="center"/>
          </w:tcPr>
          <w:p w14:paraId="0E3FDBE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80.94</w:t>
            </w:r>
          </w:p>
        </w:tc>
        <w:tc>
          <w:tcPr>
            <w:tcW w:w="1460" w:type="dxa"/>
            <w:tcBorders>
              <w:tl2br w:val="nil"/>
              <w:tr2bl w:val="nil"/>
            </w:tcBorders>
            <w:noWrap w:val="0"/>
            <w:vAlign w:val="center"/>
          </w:tcPr>
          <w:p w14:paraId="5050E19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80.94</w:t>
            </w:r>
          </w:p>
        </w:tc>
        <w:tc>
          <w:tcPr>
            <w:tcW w:w="1460" w:type="dxa"/>
            <w:tcBorders>
              <w:tl2br w:val="nil"/>
              <w:tr2bl w:val="nil"/>
            </w:tcBorders>
            <w:noWrap w:val="0"/>
            <w:vAlign w:val="center"/>
          </w:tcPr>
          <w:p w14:paraId="7BE77E0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002516F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1398EAB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D85BD2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3356DBA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49B72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781022AC">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21099</w:t>
            </w:r>
          </w:p>
        </w:tc>
        <w:tc>
          <w:tcPr>
            <w:tcW w:w="2712" w:type="dxa"/>
            <w:tcBorders>
              <w:tl2br w:val="nil"/>
              <w:tr2bl w:val="nil"/>
            </w:tcBorders>
            <w:noWrap w:val="0"/>
            <w:vAlign w:val="center"/>
          </w:tcPr>
          <w:p w14:paraId="517D6717">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其他卫生健康支出</w:t>
            </w:r>
          </w:p>
        </w:tc>
        <w:tc>
          <w:tcPr>
            <w:tcW w:w="1460" w:type="dxa"/>
            <w:tcBorders>
              <w:tl2br w:val="nil"/>
              <w:tr2bl w:val="nil"/>
            </w:tcBorders>
            <w:noWrap w:val="0"/>
            <w:vAlign w:val="center"/>
          </w:tcPr>
          <w:p w14:paraId="10546A6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c>
          <w:tcPr>
            <w:tcW w:w="1460" w:type="dxa"/>
            <w:tcBorders>
              <w:tl2br w:val="nil"/>
              <w:tr2bl w:val="nil"/>
            </w:tcBorders>
            <w:noWrap w:val="0"/>
            <w:vAlign w:val="center"/>
          </w:tcPr>
          <w:p w14:paraId="07BA93E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c>
          <w:tcPr>
            <w:tcW w:w="1460" w:type="dxa"/>
            <w:tcBorders>
              <w:tl2br w:val="nil"/>
              <w:tr2bl w:val="nil"/>
            </w:tcBorders>
            <w:noWrap w:val="0"/>
            <w:vAlign w:val="center"/>
          </w:tcPr>
          <w:p w14:paraId="2FF8A92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265AFA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1E84359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7164655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4671028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7C5F3E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29E96D0E">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2109999</w:t>
            </w:r>
          </w:p>
        </w:tc>
        <w:tc>
          <w:tcPr>
            <w:tcW w:w="2712" w:type="dxa"/>
            <w:tcBorders>
              <w:tl2br w:val="nil"/>
              <w:tr2bl w:val="nil"/>
            </w:tcBorders>
            <w:noWrap w:val="0"/>
            <w:vAlign w:val="center"/>
          </w:tcPr>
          <w:p w14:paraId="4CF6BA1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其他卫生健康支出</w:t>
            </w:r>
          </w:p>
        </w:tc>
        <w:tc>
          <w:tcPr>
            <w:tcW w:w="1460" w:type="dxa"/>
            <w:tcBorders>
              <w:tl2br w:val="nil"/>
              <w:tr2bl w:val="nil"/>
            </w:tcBorders>
            <w:noWrap w:val="0"/>
            <w:vAlign w:val="center"/>
          </w:tcPr>
          <w:p w14:paraId="14785C2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c>
          <w:tcPr>
            <w:tcW w:w="1460" w:type="dxa"/>
            <w:tcBorders>
              <w:tl2br w:val="nil"/>
              <w:tr2bl w:val="nil"/>
            </w:tcBorders>
            <w:noWrap w:val="0"/>
            <w:vAlign w:val="center"/>
          </w:tcPr>
          <w:p w14:paraId="5C7C37B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c>
          <w:tcPr>
            <w:tcW w:w="1460" w:type="dxa"/>
            <w:tcBorders>
              <w:tl2br w:val="nil"/>
              <w:tr2bl w:val="nil"/>
            </w:tcBorders>
            <w:noWrap w:val="0"/>
            <w:vAlign w:val="center"/>
          </w:tcPr>
          <w:p w14:paraId="25B9828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0D8873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977744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0761917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2812A02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6CF41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12DFA28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w:t>
            </w:r>
          </w:p>
        </w:tc>
        <w:tc>
          <w:tcPr>
            <w:tcW w:w="2712" w:type="dxa"/>
            <w:tcBorders>
              <w:tl2br w:val="nil"/>
              <w:tr2bl w:val="nil"/>
            </w:tcBorders>
            <w:noWrap w:val="0"/>
            <w:vAlign w:val="center"/>
          </w:tcPr>
          <w:p w14:paraId="0E19D3EF">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金融支出</w:t>
            </w:r>
          </w:p>
        </w:tc>
        <w:tc>
          <w:tcPr>
            <w:tcW w:w="1460" w:type="dxa"/>
            <w:tcBorders>
              <w:tl2br w:val="nil"/>
              <w:tr2bl w:val="nil"/>
            </w:tcBorders>
            <w:noWrap w:val="0"/>
            <w:vAlign w:val="center"/>
          </w:tcPr>
          <w:p w14:paraId="55467BFB">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142,071.59</w:t>
            </w:r>
          </w:p>
        </w:tc>
        <w:tc>
          <w:tcPr>
            <w:tcW w:w="1460" w:type="dxa"/>
            <w:tcBorders>
              <w:tl2br w:val="nil"/>
              <w:tr2bl w:val="nil"/>
            </w:tcBorders>
            <w:noWrap w:val="0"/>
            <w:vAlign w:val="center"/>
          </w:tcPr>
          <w:p w14:paraId="34DDAC2A">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142,068.37</w:t>
            </w:r>
          </w:p>
        </w:tc>
        <w:tc>
          <w:tcPr>
            <w:tcW w:w="1460" w:type="dxa"/>
            <w:tcBorders>
              <w:tl2br w:val="nil"/>
              <w:tr2bl w:val="nil"/>
            </w:tcBorders>
            <w:noWrap w:val="0"/>
            <w:vAlign w:val="center"/>
          </w:tcPr>
          <w:p w14:paraId="39E01B9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07BC912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7A63F3E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7AD3D96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1E697A8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3.22</w:t>
            </w:r>
          </w:p>
        </w:tc>
      </w:tr>
      <w:tr w14:paraId="280E9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3F62D98A">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w:t>
            </w:r>
          </w:p>
        </w:tc>
        <w:tc>
          <w:tcPr>
            <w:tcW w:w="2712" w:type="dxa"/>
            <w:tcBorders>
              <w:tl2br w:val="nil"/>
              <w:tr2bl w:val="nil"/>
            </w:tcBorders>
            <w:noWrap w:val="0"/>
            <w:vAlign w:val="center"/>
          </w:tcPr>
          <w:p w14:paraId="01D0D921">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金融部门行政支出</w:t>
            </w:r>
          </w:p>
        </w:tc>
        <w:tc>
          <w:tcPr>
            <w:tcW w:w="1460" w:type="dxa"/>
            <w:tcBorders>
              <w:tl2br w:val="nil"/>
              <w:tr2bl w:val="nil"/>
            </w:tcBorders>
            <w:noWrap w:val="0"/>
            <w:vAlign w:val="center"/>
          </w:tcPr>
          <w:p w14:paraId="47F46FE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6,741.89</w:t>
            </w:r>
          </w:p>
        </w:tc>
        <w:tc>
          <w:tcPr>
            <w:tcW w:w="1460" w:type="dxa"/>
            <w:tcBorders>
              <w:tl2br w:val="nil"/>
              <w:tr2bl w:val="nil"/>
            </w:tcBorders>
            <w:noWrap w:val="0"/>
            <w:vAlign w:val="center"/>
          </w:tcPr>
          <w:p w14:paraId="5D4BDF5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6,738.67</w:t>
            </w:r>
          </w:p>
        </w:tc>
        <w:tc>
          <w:tcPr>
            <w:tcW w:w="1460" w:type="dxa"/>
            <w:tcBorders>
              <w:tl2br w:val="nil"/>
              <w:tr2bl w:val="nil"/>
            </w:tcBorders>
            <w:noWrap w:val="0"/>
            <w:vAlign w:val="center"/>
          </w:tcPr>
          <w:p w14:paraId="42AE3A5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36BE08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1D4A23F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2C9C6F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37A959A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3.22</w:t>
            </w:r>
          </w:p>
        </w:tc>
      </w:tr>
      <w:tr w14:paraId="27397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5344C81A">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2170101</w:t>
            </w:r>
          </w:p>
        </w:tc>
        <w:tc>
          <w:tcPr>
            <w:tcW w:w="2712" w:type="dxa"/>
            <w:tcBorders>
              <w:tl2br w:val="nil"/>
              <w:tr2bl w:val="nil"/>
            </w:tcBorders>
            <w:noWrap w:val="0"/>
            <w:vAlign w:val="center"/>
          </w:tcPr>
          <w:p w14:paraId="4D64371E">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行政运行</w:t>
            </w:r>
          </w:p>
        </w:tc>
        <w:tc>
          <w:tcPr>
            <w:tcW w:w="1460" w:type="dxa"/>
            <w:tcBorders>
              <w:tl2br w:val="nil"/>
              <w:tr2bl w:val="nil"/>
            </w:tcBorders>
            <w:noWrap w:val="0"/>
            <w:vAlign w:val="center"/>
          </w:tcPr>
          <w:p w14:paraId="34D77C2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3,747.80</w:t>
            </w:r>
          </w:p>
        </w:tc>
        <w:tc>
          <w:tcPr>
            <w:tcW w:w="1460" w:type="dxa"/>
            <w:tcBorders>
              <w:tl2br w:val="nil"/>
              <w:tr2bl w:val="nil"/>
            </w:tcBorders>
            <w:noWrap w:val="0"/>
            <w:vAlign w:val="center"/>
          </w:tcPr>
          <w:p w14:paraId="730C935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3,746.12</w:t>
            </w:r>
          </w:p>
        </w:tc>
        <w:tc>
          <w:tcPr>
            <w:tcW w:w="1460" w:type="dxa"/>
            <w:tcBorders>
              <w:tl2br w:val="nil"/>
              <w:tr2bl w:val="nil"/>
            </w:tcBorders>
            <w:noWrap w:val="0"/>
            <w:vAlign w:val="center"/>
          </w:tcPr>
          <w:p w14:paraId="023F8DF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396398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44ED9F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4465528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06779F2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1.68</w:t>
            </w:r>
          </w:p>
        </w:tc>
      </w:tr>
      <w:tr w14:paraId="1AB981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712ABC6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2170102</w:t>
            </w:r>
          </w:p>
        </w:tc>
        <w:tc>
          <w:tcPr>
            <w:tcW w:w="2712" w:type="dxa"/>
            <w:tcBorders>
              <w:tl2br w:val="nil"/>
              <w:tr2bl w:val="nil"/>
            </w:tcBorders>
            <w:noWrap w:val="0"/>
            <w:vAlign w:val="center"/>
          </w:tcPr>
          <w:p w14:paraId="0961895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一般行政管理事务</w:t>
            </w:r>
          </w:p>
        </w:tc>
        <w:tc>
          <w:tcPr>
            <w:tcW w:w="1460" w:type="dxa"/>
            <w:tcBorders>
              <w:tl2br w:val="nil"/>
              <w:tr2bl w:val="nil"/>
            </w:tcBorders>
            <w:noWrap w:val="0"/>
            <w:vAlign w:val="center"/>
          </w:tcPr>
          <w:p w14:paraId="67D2A1F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784.27</w:t>
            </w:r>
          </w:p>
        </w:tc>
        <w:tc>
          <w:tcPr>
            <w:tcW w:w="1460" w:type="dxa"/>
            <w:tcBorders>
              <w:tl2br w:val="nil"/>
              <w:tr2bl w:val="nil"/>
            </w:tcBorders>
            <w:noWrap w:val="0"/>
            <w:vAlign w:val="center"/>
          </w:tcPr>
          <w:p w14:paraId="0C4DD13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784.27</w:t>
            </w:r>
          </w:p>
        </w:tc>
        <w:tc>
          <w:tcPr>
            <w:tcW w:w="1460" w:type="dxa"/>
            <w:tcBorders>
              <w:tl2br w:val="nil"/>
              <w:tr2bl w:val="nil"/>
            </w:tcBorders>
            <w:noWrap w:val="0"/>
            <w:vAlign w:val="center"/>
          </w:tcPr>
          <w:p w14:paraId="276AECF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0720BD7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3B578B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9ADAA5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378F660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20B31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2CF304D1">
            <w:pPr>
              <w:jc w:val="left"/>
              <w:rPr>
                <w:sz w:val="21"/>
                <w:szCs w:val="21"/>
                <w:lang w:val="en-US" w:eastAsia="zh-CN"/>
              </w:rPr>
            </w:pPr>
            <w:r>
              <w:rPr>
                <w:rFonts w:ascii="宋体" w:hAnsi="宋体" w:eastAsia="宋体" w:cs="宋体"/>
                <w:b w:val="0"/>
                <w:i w:val="0"/>
                <w:color w:val="000000"/>
                <w:sz w:val="21"/>
                <w:szCs w:val="21"/>
                <w:lang w:val="en-US" w:eastAsia="zh-CN"/>
              </w:rPr>
              <w:t>2170150</w:t>
            </w:r>
          </w:p>
        </w:tc>
        <w:tc>
          <w:tcPr>
            <w:tcW w:w="2712" w:type="dxa"/>
            <w:tcBorders>
              <w:tl2br w:val="nil"/>
              <w:tr2bl w:val="nil"/>
            </w:tcBorders>
            <w:noWrap w:val="0"/>
            <w:vAlign w:val="center"/>
          </w:tcPr>
          <w:p w14:paraId="2B6344B6">
            <w:pPr>
              <w:jc w:val="left"/>
              <w:rPr>
                <w:sz w:val="21"/>
                <w:szCs w:val="21"/>
                <w:lang w:val="en-US" w:eastAsia="zh-CN"/>
              </w:rPr>
            </w:pPr>
            <w:r>
              <w:rPr>
                <w:rFonts w:ascii="宋体" w:hAnsi="宋体" w:eastAsia="宋体" w:cs="宋体"/>
                <w:b w:val="0"/>
                <w:i w:val="0"/>
                <w:color w:val="000000"/>
                <w:sz w:val="21"/>
                <w:szCs w:val="21"/>
                <w:lang w:val="en-US" w:eastAsia="zh-CN"/>
              </w:rPr>
              <w:t>事业运行</w:t>
            </w:r>
          </w:p>
        </w:tc>
        <w:tc>
          <w:tcPr>
            <w:tcW w:w="1460" w:type="dxa"/>
            <w:tcBorders>
              <w:tl2br w:val="nil"/>
              <w:tr2bl w:val="nil"/>
            </w:tcBorders>
            <w:noWrap w:val="0"/>
            <w:vAlign w:val="center"/>
          </w:tcPr>
          <w:p w14:paraId="6C148A4B">
            <w:pPr>
              <w:jc w:val="right"/>
              <w:rPr>
                <w:sz w:val="21"/>
                <w:szCs w:val="21"/>
                <w:lang w:val="en-US" w:eastAsia="zh-CN"/>
              </w:rPr>
            </w:pPr>
            <w:r>
              <w:rPr>
                <w:rFonts w:ascii="宋体" w:hAnsi="宋体" w:eastAsia="宋体" w:cs="宋体"/>
                <w:b w:val="0"/>
                <w:i w:val="0"/>
                <w:color w:val="000000"/>
                <w:sz w:val="21"/>
                <w:szCs w:val="21"/>
                <w:lang w:val="en-US" w:eastAsia="zh-CN"/>
              </w:rPr>
              <w:t>2,209.82</w:t>
            </w:r>
          </w:p>
        </w:tc>
        <w:tc>
          <w:tcPr>
            <w:tcW w:w="1460" w:type="dxa"/>
            <w:tcBorders>
              <w:tl2br w:val="nil"/>
              <w:tr2bl w:val="nil"/>
            </w:tcBorders>
            <w:noWrap w:val="0"/>
            <w:vAlign w:val="center"/>
          </w:tcPr>
          <w:p w14:paraId="1CAB4613">
            <w:pPr>
              <w:jc w:val="right"/>
              <w:rPr>
                <w:sz w:val="21"/>
                <w:szCs w:val="21"/>
                <w:lang w:val="en-US" w:eastAsia="zh-CN"/>
              </w:rPr>
            </w:pPr>
            <w:r>
              <w:rPr>
                <w:rFonts w:ascii="宋体" w:hAnsi="宋体" w:eastAsia="宋体" w:cs="宋体"/>
                <w:b w:val="0"/>
                <w:i w:val="0"/>
                <w:color w:val="000000"/>
                <w:sz w:val="21"/>
                <w:szCs w:val="21"/>
                <w:lang w:val="en-US" w:eastAsia="zh-CN"/>
              </w:rPr>
              <w:t>2,208.28</w:t>
            </w:r>
          </w:p>
        </w:tc>
        <w:tc>
          <w:tcPr>
            <w:tcW w:w="1460" w:type="dxa"/>
            <w:tcBorders>
              <w:tl2br w:val="nil"/>
              <w:tr2bl w:val="nil"/>
            </w:tcBorders>
            <w:noWrap w:val="0"/>
            <w:vAlign w:val="center"/>
          </w:tcPr>
          <w:p w14:paraId="6A1D6851">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6824388">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4F4A63B">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B2DC3D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0A7B6EE4">
            <w:pPr>
              <w:jc w:val="right"/>
              <w:rPr>
                <w:sz w:val="21"/>
                <w:szCs w:val="21"/>
                <w:lang w:val="en-US" w:eastAsia="zh-CN"/>
              </w:rPr>
            </w:pPr>
            <w:r>
              <w:rPr>
                <w:rFonts w:ascii="宋体" w:hAnsi="宋体" w:eastAsia="宋体" w:cs="宋体"/>
                <w:b w:val="0"/>
                <w:i w:val="0"/>
                <w:color w:val="000000"/>
                <w:sz w:val="21"/>
                <w:szCs w:val="21"/>
                <w:lang w:val="en-US" w:eastAsia="zh-CN"/>
              </w:rPr>
              <w:t>1.54</w:t>
            </w:r>
          </w:p>
        </w:tc>
      </w:tr>
      <w:tr w14:paraId="7DF329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47AF2996">
            <w:pPr>
              <w:jc w:val="left"/>
              <w:rPr>
                <w:sz w:val="21"/>
                <w:szCs w:val="21"/>
                <w:lang w:val="en-US" w:eastAsia="zh-CN"/>
              </w:rPr>
            </w:pPr>
            <w:r>
              <w:rPr>
                <w:rFonts w:ascii="宋体" w:hAnsi="宋体" w:eastAsia="宋体" w:cs="宋体"/>
                <w:b w:val="0"/>
                <w:i w:val="0"/>
                <w:color w:val="000000"/>
                <w:sz w:val="21"/>
                <w:szCs w:val="21"/>
                <w:lang w:val="en-US" w:eastAsia="zh-CN"/>
              </w:rPr>
              <w:t>21703</w:t>
            </w:r>
          </w:p>
        </w:tc>
        <w:tc>
          <w:tcPr>
            <w:tcW w:w="2712" w:type="dxa"/>
            <w:tcBorders>
              <w:tl2br w:val="nil"/>
              <w:tr2bl w:val="nil"/>
            </w:tcBorders>
            <w:noWrap w:val="0"/>
            <w:vAlign w:val="center"/>
          </w:tcPr>
          <w:p w14:paraId="017FCCA1">
            <w:pPr>
              <w:jc w:val="left"/>
              <w:rPr>
                <w:sz w:val="21"/>
                <w:szCs w:val="21"/>
                <w:lang w:val="en-US" w:eastAsia="zh-CN"/>
              </w:rPr>
            </w:pPr>
            <w:r>
              <w:rPr>
                <w:rFonts w:ascii="宋体" w:hAnsi="宋体" w:eastAsia="宋体" w:cs="宋体"/>
                <w:b w:val="0"/>
                <w:i w:val="0"/>
                <w:color w:val="000000"/>
                <w:sz w:val="21"/>
                <w:szCs w:val="21"/>
                <w:lang w:val="en-US" w:eastAsia="zh-CN"/>
              </w:rPr>
              <w:t>金融发展支出</w:t>
            </w:r>
          </w:p>
        </w:tc>
        <w:tc>
          <w:tcPr>
            <w:tcW w:w="1460" w:type="dxa"/>
            <w:tcBorders>
              <w:tl2br w:val="nil"/>
              <w:tr2bl w:val="nil"/>
            </w:tcBorders>
            <w:noWrap w:val="0"/>
            <w:vAlign w:val="center"/>
          </w:tcPr>
          <w:p w14:paraId="729C0EC3">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135,329.70</w:t>
            </w:r>
          </w:p>
        </w:tc>
        <w:tc>
          <w:tcPr>
            <w:tcW w:w="1460" w:type="dxa"/>
            <w:tcBorders>
              <w:tl2br w:val="nil"/>
              <w:tr2bl w:val="nil"/>
            </w:tcBorders>
            <w:noWrap w:val="0"/>
            <w:vAlign w:val="center"/>
          </w:tcPr>
          <w:p w14:paraId="267FC37A">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135,329.70</w:t>
            </w:r>
          </w:p>
        </w:tc>
        <w:tc>
          <w:tcPr>
            <w:tcW w:w="1460" w:type="dxa"/>
            <w:tcBorders>
              <w:tl2br w:val="nil"/>
              <w:tr2bl w:val="nil"/>
            </w:tcBorders>
            <w:noWrap w:val="0"/>
            <w:vAlign w:val="center"/>
          </w:tcPr>
          <w:p w14:paraId="12DA029E">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6FD631FB">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7020BF1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66AB7788">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31911899">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0FB345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6DD7D224">
            <w:pPr>
              <w:jc w:val="left"/>
              <w:rPr>
                <w:sz w:val="21"/>
                <w:szCs w:val="21"/>
                <w:lang w:val="en-US" w:eastAsia="zh-CN"/>
              </w:rPr>
            </w:pPr>
            <w:r>
              <w:rPr>
                <w:rFonts w:ascii="宋体" w:hAnsi="宋体" w:eastAsia="宋体" w:cs="宋体"/>
                <w:b w:val="0"/>
                <w:i w:val="0"/>
                <w:color w:val="000000"/>
                <w:sz w:val="21"/>
                <w:szCs w:val="21"/>
                <w:lang w:val="en-US" w:eastAsia="zh-CN"/>
              </w:rPr>
              <w:t>2170399</w:t>
            </w:r>
          </w:p>
        </w:tc>
        <w:tc>
          <w:tcPr>
            <w:tcW w:w="2712" w:type="dxa"/>
            <w:tcBorders>
              <w:tl2br w:val="nil"/>
              <w:tr2bl w:val="nil"/>
            </w:tcBorders>
            <w:noWrap w:val="0"/>
            <w:vAlign w:val="center"/>
          </w:tcPr>
          <w:p w14:paraId="76C0E9C6">
            <w:pPr>
              <w:jc w:val="left"/>
              <w:rPr>
                <w:sz w:val="21"/>
                <w:szCs w:val="21"/>
                <w:lang w:val="en-US" w:eastAsia="zh-CN"/>
              </w:rPr>
            </w:pPr>
            <w:r>
              <w:rPr>
                <w:rFonts w:ascii="宋体" w:hAnsi="宋体" w:eastAsia="宋体" w:cs="宋体"/>
                <w:b w:val="0"/>
                <w:i w:val="0"/>
                <w:color w:val="000000"/>
                <w:sz w:val="21"/>
                <w:szCs w:val="21"/>
                <w:lang w:val="en-US" w:eastAsia="zh-CN"/>
              </w:rPr>
              <w:t>其他金融发展支出</w:t>
            </w:r>
          </w:p>
        </w:tc>
        <w:tc>
          <w:tcPr>
            <w:tcW w:w="1460" w:type="dxa"/>
            <w:tcBorders>
              <w:tl2br w:val="nil"/>
              <w:tr2bl w:val="nil"/>
            </w:tcBorders>
            <w:noWrap w:val="0"/>
            <w:vAlign w:val="center"/>
          </w:tcPr>
          <w:p w14:paraId="610D6A57">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135,329.70</w:t>
            </w:r>
          </w:p>
        </w:tc>
        <w:tc>
          <w:tcPr>
            <w:tcW w:w="1460" w:type="dxa"/>
            <w:tcBorders>
              <w:tl2br w:val="nil"/>
              <w:tr2bl w:val="nil"/>
            </w:tcBorders>
            <w:noWrap w:val="0"/>
            <w:vAlign w:val="center"/>
          </w:tcPr>
          <w:p w14:paraId="019AE755">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135,329.70</w:t>
            </w:r>
          </w:p>
        </w:tc>
        <w:tc>
          <w:tcPr>
            <w:tcW w:w="1460" w:type="dxa"/>
            <w:tcBorders>
              <w:tl2br w:val="nil"/>
              <w:tr2bl w:val="nil"/>
            </w:tcBorders>
            <w:noWrap w:val="0"/>
            <w:vAlign w:val="center"/>
          </w:tcPr>
          <w:p w14:paraId="2962A795">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DB84904">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6CB1DB1">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4A9A54F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21A1ED5B">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E5C33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5F39AE12">
            <w:pPr>
              <w:jc w:val="left"/>
              <w:rPr>
                <w:sz w:val="21"/>
                <w:szCs w:val="21"/>
                <w:lang w:val="en-US" w:eastAsia="zh-CN"/>
              </w:rPr>
            </w:pPr>
            <w:r>
              <w:rPr>
                <w:rFonts w:ascii="宋体" w:hAnsi="宋体" w:eastAsia="宋体" w:cs="宋体"/>
                <w:b w:val="0"/>
                <w:i w:val="0"/>
                <w:color w:val="000000"/>
                <w:sz w:val="21"/>
                <w:szCs w:val="21"/>
                <w:lang w:val="en-US" w:eastAsia="zh-CN"/>
              </w:rPr>
              <w:t>221</w:t>
            </w:r>
          </w:p>
        </w:tc>
        <w:tc>
          <w:tcPr>
            <w:tcW w:w="2712" w:type="dxa"/>
            <w:tcBorders>
              <w:tl2br w:val="nil"/>
              <w:tr2bl w:val="nil"/>
            </w:tcBorders>
            <w:noWrap w:val="0"/>
            <w:vAlign w:val="center"/>
          </w:tcPr>
          <w:p w14:paraId="0A2C90C7">
            <w:pPr>
              <w:jc w:val="left"/>
              <w:rPr>
                <w:sz w:val="21"/>
                <w:szCs w:val="21"/>
                <w:lang w:val="en-US" w:eastAsia="zh-CN"/>
              </w:rPr>
            </w:pPr>
            <w:r>
              <w:rPr>
                <w:rFonts w:ascii="宋体" w:hAnsi="宋体" w:eastAsia="宋体" w:cs="宋体"/>
                <w:b w:val="0"/>
                <w:i w:val="0"/>
                <w:color w:val="000000"/>
                <w:sz w:val="21"/>
                <w:szCs w:val="21"/>
                <w:lang w:val="en-US" w:eastAsia="zh-CN"/>
              </w:rPr>
              <w:t>住房保障支出</w:t>
            </w:r>
          </w:p>
        </w:tc>
        <w:tc>
          <w:tcPr>
            <w:tcW w:w="1460" w:type="dxa"/>
            <w:tcBorders>
              <w:tl2br w:val="nil"/>
              <w:tr2bl w:val="nil"/>
            </w:tcBorders>
            <w:noWrap w:val="0"/>
            <w:vAlign w:val="center"/>
          </w:tcPr>
          <w:p w14:paraId="320BBF9C">
            <w:pPr>
              <w:jc w:val="right"/>
              <w:rPr>
                <w:sz w:val="21"/>
                <w:szCs w:val="21"/>
                <w:lang w:val="en-US" w:eastAsia="zh-CN"/>
              </w:rPr>
            </w:pPr>
            <w:r>
              <w:rPr>
                <w:rFonts w:ascii="宋体" w:hAnsi="宋体" w:eastAsia="宋体" w:cs="宋体"/>
                <w:b w:val="0"/>
                <w:i w:val="0"/>
                <w:color w:val="000000"/>
                <w:sz w:val="21"/>
                <w:szCs w:val="21"/>
                <w:lang w:val="en-US" w:eastAsia="zh-CN"/>
              </w:rPr>
              <w:t>1,083.25</w:t>
            </w:r>
          </w:p>
        </w:tc>
        <w:tc>
          <w:tcPr>
            <w:tcW w:w="1460" w:type="dxa"/>
            <w:tcBorders>
              <w:tl2br w:val="nil"/>
              <w:tr2bl w:val="nil"/>
            </w:tcBorders>
            <w:noWrap w:val="0"/>
            <w:vAlign w:val="center"/>
          </w:tcPr>
          <w:p w14:paraId="00D21049">
            <w:pPr>
              <w:jc w:val="right"/>
              <w:rPr>
                <w:sz w:val="21"/>
                <w:szCs w:val="21"/>
                <w:lang w:val="en-US" w:eastAsia="zh-CN"/>
              </w:rPr>
            </w:pPr>
            <w:r>
              <w:rPr>
                <w:rFonts w:ascii="宋体" w:hAnsi="宋体" w:eastAsia="宋体" w:cs="宋体"/>
                <w:b w:val="0"/>
                <w:i w:val="0"/>
                <w:color w:val="000000"/>
                <w:sz w:val="21"/>
                <w:szCs w:val="21"/>
                <w:lang w:val="en-US" w:eastAsia="zh-CN"/>
              </w:rPr>
              <w:t>1,083.25</w:t>
            </w:r>
          </w:p>
        </w:tc>
        <w:tc>
          <w:tcPr>
            <w:tcW w:w="1460" w:type="dxa"/>
            <w:tcBorders>
              <w:tl2br w:val="nil"/>
              <w:tr2bl w:val="nil"/>
            </w:tcBorders>
            <w:noWrap w:val="0"/>
            <w:vAlign w:val="center"/>
          </w:tcPr>
          <w:p w14:paraId="6994582F">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6CA1435">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446681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175C1B73">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0B9CD135">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75C8C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2DD262BC">
            <w:pPr>
              <w:jc w:val="left"/>
              <w:rPr>
                <w:sz w:val="21"/>
                <w:szCs w:val="21"/>
                <w:lang w:val="en-US" w:eastAsia="zh-CN"/>
              </w:rPr>
            </w:pPr>
            <w:r>
              <w:rPr>
                <w:rFonts w:ascii="宋体" w:hAnsi="宋体" w:eastAsia="宋体" w:cs="宋体"/>
                <w:b w:val="0"/>
                <w:i w:val="0"/>
                <w:color w:val="000000"/>
                <w:sz w:val="21"/>
                <w:szCs w:val="21"/>
                <w:lang w:val="en-US" w:eastAsia="zh-CN"/>
              </w:rPr>
              <w:t>22102</w:t>
            </w:r>
          </w:p>
        </w:tc>
        <w:tc>
          <w:tcPr>
            <w:tcW w:w="2712" w:type="dxa"/>
            <w:tcBorders>
              <w:tl2br w:val="nil"/>
              <w:tr2bl w:val="nil"/>
            </w:tcBorders>
            <w:noWrap w:val="0"/>
            <w:vAlign w:val="center"/>
          </w:tcPr>
          <w:p w14:paraId="52F53A8D">
            <w:pPr>
              <w:jc w:val="left"/>
              <w:rPr>
                <w:sz w:val="21"/>
                <w:szCs w:val="21"/>
                <w:lang w:val="en-US" w:eastAsia="zh-CN"/>
              </w:rPr>
            </w:pPr>
            <w:r>
              <w:rPr>
                <w:rFonts w:ascii="宋体" w:hAnsi="宋体" w:eastAsia="宋体" w:cs="宋体"/>
                <w:b w:val="0"/>
                <w:i w:val="0"/>
                <w:color w:val="000000"/>
                <w:sz w:val="21"/>
                <w:szCs w:val="21"/>
                <w:lang w:val="en-US" w:eastAsia="zh-CN"/>
              </w:rPr>
              <w:t>住房改革支出</w:t>
            </w:r>
          </w:p>
        </w:tc>
        <w:tc>
          <w:tcPr>
            <w:tcW w:w="1460" w:type="dxa"/>
            <w:tcBorders>
              <w:tl2br w:val="nil"/>
              <w:tr2bl w:val="nil"/>
            </w:tcBorders>
            <w:noWrap w:val="0"/>
            <w:vAlign w:val="center"/>
          </w:tcPr>
          <w:p w14:paraId="184392CF">
            <w:pPr>
              <w:jc w:val="right"/>
              <w:rPr>
                <w:sz w:val="21"/>
                <w:szCs w:val="21"/>
                <w:lang w:val="en-US" w:eastAsia="zh-CN"/>
              </w:rPr>
            </w:pPr>
            <w:r>
              <w:rPr>
                <w:rFonts w:ascii="宋体" w:hAnsi="宋体" w:eastAsia="宋体" w:cs="宋体"/>
                <w:b w:val="0"/>
                <w:i w:val="0"/>
                <w:color w:val="000000"/>
                <w:sz w:val="21"/>
                <w:szCs w:val="21"/>
                <w:lang w:val="en-US" w:eastAsia="zh-CN"/>
              </w:rPr>
              <w:t>1,083.25</w:t>
            </w:r>
          </w:p>
        </w:tc>
        <w:tc>
          <w:tcPr>
            <w:tcW w:w="1460" w:type="dxa"/>
            <w:tcBorders>
              <w:tl2br w:val="nil"/>
              <w:tr2bl w:val="nil"/>
            </w:tcBorders>
            <w:noWrap w:val="0"/>
            <w:vAlign w:val="center"/>
          </w:tcPr>
          <w:p w14:paraId="57F47D2A">
            <w:pPr>
              <w:jc w:val="right"/>
              <w:rPr>
                <w:sz w:val="21"/>
                <w:szCs w:val="21"/>
                <w:lang w:val="en-US" w:eastAsia="zh-CN"/>
              </w:rPr>
            </w:pPr>
            <w:r>
              <w:rPr>
                <w:rFonts w:ascii="宋体" w:hAnsi="宋体" w:eastAsia="宋体" w:cs="宋体"/>
                <w:b w:val="0"/>
                <w:i w:val="0"/>
                <w:color w:val="000000"/>
                <w:sz w:val="21"/>
                <w:szCs w:val="21"/>
                <w:lang w:val="en-US" w:eastAsia="zh-CN"/>
              </w:rPr>
              <w:t>1,083.25</w:t>
            </w:r>
          </w:p>
        </w:tc>
        <w:tc>
          <w:tcPr>
            <w:tcW w:w="1460" w:type="dxa"/>
            <w:tcBorders>
              <w:tl2br w:val="nil"/>
              <w:tr2bl w:val="nil"/>
            </w:tcBorders>
            <w:noWrap w:val="0"/>
            <w:vAlign w:val="center"/>
          </w:tcPr>
          <w:p w14:paraId="75A75C19">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74E2A3F9">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11E336B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973134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3062DF2E">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3C4E80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1454995D">
            <w:pPr>
              <w:jc w:val="left"/>
              <w:rPr>
                <w:sz w:val="21"/>
                <w:szCs w:val="21"/>
                <w:lang w:val="en-US" w:eastAsia="zh-CN"/>
              </w:rPr>
            </w:pPr>
            <w:r>
              <w:rPr>
                <w:rFonts w:ascii="宋体" w:hAnsi="宋体" w:eastAsia="宋体" w:cs="宋体"/>
                <w:b w:val="0"/>
                <w:i w:val="0"/>
                <w:color w:val="000000"/>
                <w:sz w:val="21"/>
                <w:szCs w:val="21"/>
                <w:lang w:val="en-US" w:eastAsia="zh-CN"/>
              </w:rPr>
              <w:t>2210201</w:t>
            </w:r>
          </w:p>
        </w:tc>
        <w:tc>
          <w:tcPr>
            <w:tcW w:w="2712" w:type="dxa"/>
            <w:tcBorders>
              <w:tl2br w:val="nil"/>
              <w:tr2bl w:val="nil"/>
            </w:tcBorders>
            <w:noWrap w:val="0"/>
            <w:vAlign w:val="center"/>
          </w:tcPr>
          <w:p w14:paraId="53D65712">
            <w:pPr>
              <w:jc w:val="left"/>
              <w:rPr>
                <w:sz w:val="21"/>
                <w:szCs w:val="21"/>
                <w:lang w:val="en-US" w:eastAsia="zh-CN"/>
              </w:rPr>
            </w:pPr>
            <w:r>
              <w:rPr>
                <w:rFonts w:ascii="宋体" w:hAnsi="宋体" w:eastAsia="宋体" w:cs="宋体"/>
                <w:b w:val="0"/>
                <w:i w:val="0"/>
                <w:color w:val="000000"/>
                <w:sz w:val="21"/>
                <w:szCs w:val="21"/>
                <w:lang w:val="en-US" w:eastAsia="zh-CN"/>
              </w:rPr>
              <w:t>住房公积金</w:t>
            </w:r>
          </w:p>
        </w:tc>
        <w:tc>
          <w:tcPr>
            <w:tcW w:w="1460" w:type="dxa"/>
            <w:tcBorders>
              <w:tl2br w:val="nil"/>
              <w:tr2bl w:val="nil"/>
            </w:tcBorders>
            <w:noWrap w:val="0"/>
            <w:vAlign w:val="center"/>
          </w:tcPr>
          <w:p w14:paraId="7235464B">
            <w:pPr>
              <w:jc w:val="right"/>
              <w:rPr>
                <w:sz w:val="21"/>
                <w:szCs w:val="21"/>
                <w:lang w:val="en-US" w:eastAsia="zh-CN"/>
              </w:rPr>
            </w:pPr>
            <w:r>
              <w:rPr>
                <w:rFonts w:ascii="宋体" w:hAnsi="宋体" w:eastAsia="宋体" w:cs="宋体"/>
                <w:b w:val="0"/>
                <w:i w:val="0"/>
                <w:color w:val="000000"/>
                <w:sz w:val="21"/>
                <w:szCs w:val="21"/>
                <w:lang w:val="en-US" w:eastAsia="zh-CN"/>
              </w:rPr>
              <w:t>532.15</w:t>
            </w:r>
          </w:p>
        </w:tc>
        <w:tc>
          <w:tcPr>
            <w:tcW w:w="1460" w:type="dxa"/>
            <w:tcBorders>
              <w:tl2br w:val="nil"/>
              <w:tr2bl w:val="nil"/>
            </w:tcBorders>
            <w:noWrap w:val="0"/>
            <w:vAlign w:val="center"/>
          </w:tcPr>
          <w:p w14:paraId="300C344C">
            <w:pPr>
              <w:jc w:val="right"/>
              <w:rPr>
                <w:sz w:val="21"/>
                <w:szCs w:val="21"/>
                <w:lang w:val="en-US" w:eastAsia="zh-CN"/>
              </w:rPr>
            </w:pPr>
            <w:r>
              <w:rPr>
                <w:rFonts w:ascii="宋体" w:hAnsi="宋体" w:eastAsia="宋体" w:cs="宋体"/>
                <w:b w:val="0"/>
                <w:i w:val="0"/>
                <w:color w:val="000000"/>
                <w:sz w:val="21"/>
                <w:szCs w:val="21"/>
                <w:lang w:val="en-US" w:eastAsia="zh-CN"/>
              </w:rPr>
              <w:t>532.15</w:t>
            </w:r>
          </w:p>
        </w:tc>
        <w:tc>
          <w:tcPr>
            <w:tcW w:w="1460" w:type="dxa"/>
            <w:tcBorders>
              <w:tl2br w:val="nil"/>
              <w:tr2bl w:val="nil"/>
            </w:tcBorders>
            <w:noWrap w:val="0"/>
            <w:vAlign w:val="center"/>
          </w:tcPr>
          <w:p w14:paraId="6F49AB76">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63BC5CA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52B89D1B">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0B14B21D">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7C9FB170">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59813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1048" w:type="dxa"/>
            <w:tcBorders>
              <w:tl2br w:val="nil"/>
              <w:tr2bl w:val="nil"/>
            </w:tcBorders>
            <w:noWrap w:val="0"/>
            <w:vAlign w:val="center"/>
          </w:tcPr>
          <w:p w14:paraId="006FF933">
            <w:pPr>
              <w:jc w:val="left"/>
              <w:rPr>
                <w:sz w:val="21"/>
                <w:szCs w:val="21"/>
                <w:lang w:val="en-US" w:eastAsia="zh-CN"/>
              </w:rPr>
            </w:pPr>
            <w:r>
              <w:rPr>
                <w:rFonts w:ascii="宋体" w:hAnsi="宋体" w:eastAsia="宋体" w:cs="宋体"/>
                <w:b w:val="0"/>
                <w:i w:val="0"/>
                <w:color w:val="000000"/>
                <w:sz w:val="21"/>
                <w:szCs w:val="21"/>
                <w:lang w:val="en-US" w:eastAsia="zh-CN"/>
              </w:rPr>
              <w:t>2210203</w:t>
            </w:r>
          </w:p>
        </w:tc>
        <w:tc>
          <w:tcPr>
            <w:tcW w:w="2712" w:type="dxa"/>
            <w:tcBorders>
              <w:tl2br w:val="nil"/>
              <w:tr2bl w:val="nil"/>
            </w:tcBorders>
            <w:noWrap w:val="0"/>
            <w:vAlign w:val="center"/>
          </w:tcPr>
          <w:p w14:paraId="2FBD03B8">
            <w:pPr>
              <w:jc w:val="left"/>
              <w:rPr>
                <w:sz w:val="21"/>
                <w:szCs w:val="21"/>
                <w:lang w:val="en-US" w:eastAsia="zh-CN"/>
              </w:rPr>
            </w:pPr>
            <w:r>
              <w:rPr>
                <w:rFonts w:ascii="宋体" w:hAnsi="宋体" w:eastAsia="宋体" w:cs="宋体"/>
                <w:b w:val="0"/>
                <w:i w:val="0"/>
                <w:color w:val="000000"/>
                <w:sz w:val="21"/>
                <w:szCs w:val="21"/>
                <w:lang w:val="en-US" w:eastAsia="zh-CN"/>
              </w:rPr>
              <w:t>购房补贴</w:t>
            </w:r>
          </w:p>
        </w:tc>
        <w:tc>
          <w:tcPr>
            <w:tcW w:w="1460" w:type="dxa"/>
            <w:tcBorders>
              <w:tl2br w:val="nil"/>
              <w:tr2bl w:val="nil"/>
            </w:tcBorders>
            <w:noWrap w:val="0"/>
            <w:vAlign w:val="center"/>
          </w:tcPr>
          <w:p w14:paraId="3B938D58">
            <w:pPr>
              <w:jc w:val="right"/>
              <w:rPr>
                <w:sz w:val="21"/>
                <w:szCs w:val="21"/>
                <w:lang w:val="en-US" w:eastAsia="zh-CN"/>
              </w:rPr>
            </w:pPr>
            <w:r>
              <w:rPr>
                <w:rFonts w:ascii="宋体" w:hAnsi="宋体" w:eastAsia="宋体" w:cs="宋体"/>
                <w:b w:val="0"/>
                <w:i w:val="0"/>
                <w:color w:val="000000"/>
                <w:sz w:val="21"/>
                <w:szCs w:val="21"/>
                <w:lang w:val="en-US" w:eastAsia="zh-CN"/>
              </w:rPr>
              <w:t>551.10</w:t>
            </w:r>
          </w:p>
        </w:tc>
        <w:tc>
          <w:tcPr>
            <w:tcW w:w="1460" w:type="dxa"/>
            <w:tcBorders>
              <w:tl2br w:val="nil"/>
              <w:tr2bl w:val="nil"/>
            </w:tcBorders>
            <w:noWrap w:val="0"/>
            <w:vAlign w:val="center"/>
          </w:tcPr>
          <w:p w14:paraId="625CE27C">
            <w:pPr>
              <w:jc w:val="right"/>
              <w:rPr>
                <w:sz w:val="21"/>
                <w:szCs w:val="21"/>
                <w:lang w:val="en-US" w:eastAsia="zh-CN"/>
              </w:rPr>
            </w:pPr>
            <w:r>
              <w:rPr>
                <w:rFonts w:ascii="宋体" w:hAnsi="宋体" w:eastAsia="宋体" w:cs="宋体"/>
                <w:b w:val="0"/>
                <w:i w:val="0"/>
                <w:color w:val="000000"/>
                <w:sz w:val="21"/>
                <w:szCs w:val="21"/>
                <w:lang w:val="en-US" w:eastAsia="zh-CN"/>
              </w:rPr>
              <w:t>551.10</w:t>
            </w:r>
          </w:p>
        </w:tc>
        <w:tc>
          <w:tcPr>
            <w:tcW w:w="1460" w:type="dxa"/>
            <w:tcBorders>
              <w:tl2br w:val="nil"/>
              <w:tr2bl w:val="nil"/>
            </w:tcBorders>
            <w:noWrap w:val="0"/>
            <w:vAlign w:val="center"/>
          </w:tcPr>
          <w:p w14:paraId="7C7F015B">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453D64FE">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316B533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60" w:type="dxa"/>
            <w:tcBorders>
              <w:tl2br w:val="nil"/>
              <w:tr2bl w:val="nil"/>
            </w:tcBorders>
            <w:noWrap w:val="0"/>
            <w:vAlign w:val="center"/>
          </w:tcPr>
          <w:p w14:paraId="29BA8581">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438" w:type="dxa"/>
            <w:tcBorders>
              <w:tl2br w:val="nil"/>
              <w:tr2bl w:val="nil"/>
            </w:tcBorders>
            <w:noWrap w:val="0"/>
            <w:vAlign w:val="center"/>
          </w:tcPr>
          <w:p w14:paraId="79D7DF17">
            <w:pPr>
              <w:jc w:val="right"/>
              <w:rPr>
                <w:sz w:val="21"/>
                <w:szCs w:val="21"/>
                <w:lang w:val="en-US" w:eastAsia="zh-CN"/>
              </w:rPr>
            </w:pPr>
            <w:r>
              <w:rPr>
                <w:rFonts w:ascii="宋体" w:hAnsi="宋体" w:eastAsia="宋体" w:cs="宋体"/>
                <w:b w:val="0"/>
                <w:i w:val="0"/>
                <w:color w:val="000000"/>
                <w:sz w:val="21"/>
                <w:szCs w:val="21"/>
                <w:lang w:val="en-US" w:eastAsia="zh-CN"/>
              </w:rPr>
              <w:t>0.00</w:t>
            </w:r>
          </w:p>
        </w:tc>
      </w:tr>
    </w:tbl>
    <w:p w14:paraId="13EE370E">
      <w:pPr>
        <w:snapToGrid w:val="0"/>
        <w:spacing w:before="0" w:after="0" w:line="0" w:lineRule="auto"/>
        <w:jc w:val="both"/>
        <w:rPr>
          <w:lang w:val="en-US" w:eastAsia="zh-CN"/>
        </w:rPr>
      </w:pPr>
      <w:r>
        <w:rPr>
          <w:sz w:val="8"/>
          <w:lang w:val="en-US" w:eastAsia="zh-CN"/>
        </w:rPr>
        <w:t xml:space="preserve"> </w:t>
      </w:r>
    </w:p>
    <w:p w14:paraId="4A41811C">
      <w:pPr>
        <w:autoSpaceDE w:val="0"/>
        <w:autoSpaceDN w:val="0"/>
        <w:adjustRightInd w:val="0"/>
        <w:jc w:val="both"/>
        <w:rPr>
          <w:rFonts w:ascii="宋体" w:hAnsi="宋体"/>
          <w:szCs w:val="21"/>
          <w:lang w:val="en-US" w:eastAsia="zh-CN"/>
        </w:rPr>
      </w:pPr>
    </w:p>
    <w:p w14:paraId="0624AB6A">
      <w:pPr>
        <w:autoSpaceDE w:val="0"/>
        <w:autoSpaceDN w:val="0"/>
        <w:adjustRightInd w:val="0"/>
        <w:jc w:val="both"/>
        <w:rPr>
          <w:rFonts w:ascii="宋体" w:hAnsi="宋体"/>
          <w:szCs w:val="21"/>
          <w:lang w:val="en-US" w:eastAsia="zh-CN"/>
        </w:rPr>
      </w:pPr>
      <w:r>
        <w:rPr>
          <w:rFonts w:hint="eastAsia" w:ascii="宋体" w:hAnsi="宋体"/>
          <w:szCs w:val="21"/>
          <w:lang w:val="en-US" w:eastAsia="zh-CN"/>
        </w:rPr>
        <w:t>注：本表反映部门本年度取得的各项收入情况。</w:t>
      </w:r>
    </w:p>
    <w:p w14:paraId="18AEE763">
      <w:pPr>
        <w:autoSpaceDE w:val="0"/>
        <w:autoSpaceDN w:val="0"/>
        <w:adjustRightInd w:val="0"/>
        <w:jc w:val="center"/>
        <w:rPr>
          <w:rFonts w:hint="eastAsia" w:ascii="宋体" w:hAnsi="宋体"/>
          <w:szCs w:val="21"/>
          <w:lang w:val="en-US" w:eastAsia="zh-CN"/>
        </w:rPr>
      </w:pPr>
      <w:r>
        <w:rPr>
          <w:rFonts w:ascii="宋体" w:hAnsi="宋体"/>
          <w:szCs w:val="21"/>
          <w:lang w:val="en-US" w:eastAsia="zh-CN"/>
        </w:rPr>
        <w:br w:type="page"/>
      </w:r>
      <w:r>
        <w:rPr>
          <w:rFonts w:hint="eastAsia" w:ascii="宋体" w:hAnsi="宋体"/>
          <w:szCs w:val="21"/>
          <w:lang w:val="en-US" w:eastAsia="zh-CN"/>
        </w:rPr>
        <w:t>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382CD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14:paraId="57D5811A">
            <w:pPr>
              <w:jc w:val="left"/>
              <w:rPr>
                <w:lang w:val="en-US" w:eastAsia="zh-CN"/>
              </w:rPr>
            </w:pPr>
          </w:p>
        </w:tc>
        <w:tc>
          <w:tcPr>
            <w:tcW w:w="2000" w:type="dxa"/>
            <w:tcBorders>
              <w:tl2br w:val="nil"/>
              <w:tr2bl w:val="nil"/>
            </w:tcBorders>
            <w:noWrap w:val="0"/>
            <w:vAlign w:val="top"/>
          </w:tcPr>
          <w:p w14:paraId="110C1085">
            <w:pPr>
              <w:jc w:val="center"/>
              <w:rPr>
                <w:lang w:val="en-US" w:eastAsia="zh-CN"/>
              </w:rPr>
            </w:pPr>
          </w:p>
        </w:tc>
        <w:tc>
          <w:tcPr>
            <w:tcW w:w="5979" w:type="dxa"/>
            <w:tcBorders>
              <w:tl2br w:val="nil"/>
              <w:tr2bl w:val="nil"/>
            </w:tcBorders>
            <w:noWrap w:val="0"/>
            <w:vAlign w:val="top"/>
          </w:tcPr>
          <w:p w14:paraId="4AAC5D6A">
            <w:pPr>
              <w:jc w:val="right"/>
              <w:rPr>
                <w:lang w:val="en-US" w:eastAsia="zh-CN"/>
              </w:rPr>
            </w:pPr>
            <w:r>
              <w:rPr>
                <w:rFonts w:ascii="宋体" w:hAnsi="宋体" w:eastAsia="宋体" w:cs="宋体"/>
                <w:sz w:val="21"/>
                <w:szCs w:val="21"/>
                <w:lang w:val="en-US" w:eastAsia="zh-CN"/>
              </w:rPr>
              <w:t>单位：万元</w:t>
            </w:r>
          </w:p>
        </w:tc>
      </w:tr>
    </w:tbl>
    <w:p w14:paraId="51292231">
      <w:pPr>
        <w:snapToGrid w:val="0"/>
        <w:spacing w:before="0" w:after="0" w:line="0" w:lineRule="auto"/>
        <w:jc w:val="both"/>
        <w:rPr>
          <w:lang w:val="en-US" w:eastAsia="zh-CN"/>
        </w:rPr>
      </w:pPr>
      <w:r>
        <w:rPr>
          <w:sz w:val="8"/>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060"/>
        <w:gridCol w:w="3140"/>
        <w:gridCol w:w="1620"/>
        <w:gridCol w:w="1620"/>
        <w:gridCol w:w="1620"/>
        <w:gridCol w:w="1620"/>
        <w:gridCol w:w="1620"/>
        <w:gridCol w:w="1658"/>
      </w:tblGrid>
      <w:tr w14:paraId="58F89C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07" w:hRule="exact"/>
          <w:jc w:val="center"/>
        </w:trPr>
        <w:tc>
          <w:tcPr>
            <w:tcW w:w="4200" w:type="dxa"/>
            <w:gridSpan w:val="2"/>
            <w:noWrap w:val="0"/>
            <w:vAlign w:val="center"/>
          </w:tcPr>
          <w:p w14:paraId="05645355">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项目</w:t>
            </w:r>
          </w:p>
        </w:tc>
        <w:tc>
          <w:tcPr>
            <w:tcW w:w="1620" w:type="dxa"/>
            <w:vMerge w:val="restart"/>
            <w:noWrap w:val="0"/>
            <w:vAlign w:val="center"/>
          </w:tcPr>
          <w:p w14:paraId="75234F07">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本年支出合计</w:t>
            </w:r>
          </w:p>
        </w:tc>
        <w:tc>
          <w:tcPr>
            <w:tcW w:w="1620" w:type="dxa"/>
            <w:vMerge w:val="restart"/>
            <w:noWrap w:val="0"/>
            <w:vAlign w:val="center"/>
          </w:tcPr>
          <w:p w14:paraId="0941A5BE">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基本支出</w:t>
            </w:r>
          </w:p>
        </w:tc>
        <w:tc>
          <w:tcPr>
            <w:tcW w:w="1620" w:type="dxa"/>
            <w:vMerge w:val="restart"/>
            <w:noWrap w:val="0"/>
            <w:vAlign w:val="center"/>
          </w:tcPr>
          <w:p w14:paraId="25FDC206">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项目支出</w:t>
            </w:r>
          </w:p>
        </w:tc>
        <w:tc>
          <w:tcPr>
            <w:tcW w:w="1620" w:type="dxa"/>
            <w:vMerge w:val="restart"/>
            <w:noWrap w:val="0"/>
            <w:vAlign w:val="center"/>
          </w:tcPr>
          <w:p w14:paraId="65EB3B5B">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上缴上级支出</w:t>
            </w:r>
          </w:p>
        </w:tc>
        <w:tc>
          <w:tcPr>
            <w:tcW w:w="1620" w:type="dxa"/>
            <w:vMerge w:val="restart"/>
            <w:noWrap w:val="0"/>
            <w:vAlign w:val="center"/>
          </w:tcPr>
          <w:p w14:paraId="587AF5D5">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经营支出</w:t>
            </w:r>
          </w:p>
        </w:tc>
        <w:tc>
          <w:tcPr>
            <w:tcW w:w="1658" w:type="dxa"/>
            <w:vMerge w:val="restart"/>
            <w:noWrap w:val="0"/>
            <w:vAlign w:val="center"/>
          </w:tcPr>
          <w:p w14:paraId="7F564804">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对附属单位补助支出</w:t>
            </w:r>
          </w:p>
        </w:tc>
      </w:tr>
      <w:tr w14:paraId="2746D6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798" w:hRule="exact"/>
          <w:jc w:val="center"/>
        </w:trPr>
        <w:tc>
          <w:tcPr>
            <w:tcW w:w="1060" w:type="dxa"/>
            <w:tcBorders>
              <w:tl2br w:val="nil"/>
              <w:tr2bl w:val="nil"/>
            </w:tcBorders>
            <w:noWrap w:val="0"/>
            <w:vAlign w:val="center"/>
          </w:tcPr>
          <w:p w14:paraId="1CD9C5BB">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功能分类科目编码</w:t>
            </w:r>
          </w:p>
        </w:tc>
        <w:tc>
          <w:tcPr>
            <w:tcW w:w="3140" w:type="dxa"/>
            <w:tcBorders>
              <w:tl2br w:val="nil"/>
              <w:tr2bl w:val="nil"/>
            </w:tcBorders>
            <w:noWrap w:val="0"/>
            <w:vAlign w:val="center"/>
          </w:tcPr>
          <w:p w14:paraId="14FEF439">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科目名称</w:t>
            </w:r>
          </w:p>
        </w:tc>
        <w:tc>
          <w:tcPr>
            <w:tcW w:w="1620" w:type="dxa"/>
            <w:vMerge w:val="continue"/>
            <w:tcBorders>
              <w:tl2br w:val="nil"/>
              <w:tr2bl w:val="nil"/>
            </w:tcBorders>
            <w:noWrap w:val="0"/>
            <w:vAlign w:val="center"/>
          </w:tcPr>
          <w:p w14:paraId="2CC4EFAF">
            <w:pPr>
              <w:jc w:val="both"/>
              <w:rPr>
                <w:rFonts w:hint="eastAsia" w:ascii="宋体" w:hAnsi="宋体" w:eastAsia="宋体" w:cs="宋体"/>
                <w:sz w:val="21"/>
                <w:szCs w:val="21"/>
                <w:lang w:val="en-US" w:eastAsia="zh-CN"/>
              </w:rPr>
            </w:pPr>
          </w:p>
        </w:tc>
        <w:tc>
          <w:tcPr>
            <w:tcW w:w="1620" w:type="dxa"/>
            <w:vMerge w:val="continue"/>
            <w:tcBorders>
              <w:tl2br w:val="nil"/>
              <w:tr2bl w:val="nil"/>
            </w:tcBorders>
            <w:noWrap w:val="0"/>
            <w:vAlign w:val="center"/>
          </w:tcPr>
          <w:p w14:paraId="01A6B9A8">
            <w:pPr>
              <w:jc w:val="both"/>
              <w:rPr>
                <w:rFonts w:hint="eastAsia" w:ascii="宋体" w:hAnsi="宋体" w:eastAsia="宋体" w:cs="宋体"/>
                <w:sz w:val="21"/>
                <w:szCs w:val="21"/>
                <w:lang w:val="en-US" w:eastAsia="zh-CN"/>
              </w:rPr>
            </w:pPr>
          </w:p>
        </w:tc>
        <w:tc>
          <w:tcPr>
            <w:tcW w:w="1620" w:type="dxa"/>
            <w:vMerge w:val="continue"/>
            <w:tcBorders>
              <w:tl2br w:val="nil"/>
              <w:tr2bl w:val="nil"/>
            </w:tcBorders>
            <w:noWrap w:val="0"/>
            <w:vAlign w:val="center"/>
          </w:tcPr>
          <w:p w14:paraId="78D44AF0">
            <w:pPr>
              <w:jc w:val="both"/>
              <w:rPr>
                <w:rFonts w:hint="eastAsia" w:ascii="宋体" w:hAnsi="宋体" w:eastAsia="宋体" w:cs="宋体"/>
                <w:sz w:val="21"/>
                <w:szCs w:val="21"/>
                <w:lang w:val="en-US" w:eastAsia="zh-CN"/>
              </w:rPr>
            </w:pPr>
          </w:p>
        </w:tc>
        <w:tc>
          <w:tcPr>
            <w:tcW w:w="1620" w:type="dxa"/>
            <w:vMerge w:val="continue"/>
            <w:tcBorders>
              <w:tl2br w:val="nil"/>
              <w:tr2bl w:val="nil"/>
            </w:tcBorders>
            <w:noWrap w:val="0"/>
            <w:vAlign w:val="center"/>
          </w:tcPr>
          <w:p w14:paraId="7100B8EF">
            <w:pPr>
              <w:jc w:val="both"/>
              <w:rPr>
                <w:rFonts w:hint="eastAsia" w:ascii="宋体" w:hAnsi="宋体" w:eastAsia="宋体" w:cs="宋体"/>
                <w:sz w:val="21"/>
                <w:szCs w:val="21"/>
                <w:lang w:val="en-US" w:eastAsia="zh-CN"/>
              </w:rPr>
            </w:pPr>
          </w:p>
        </w:tc>
        <w:tc>
          <w:tcPr>
            <w:tcW w:w="1620" w:type="dxa"/>
            <w:vMerge w:val="continue"/>
            <w:tcBorders>
              <w:tl2br w:val="nil"/>
              <w:tr2bl w:val="nil"/>
            </w:tcBorders>
            <w:noWrap w:val="0"/>
            <w:vAlign w:val="center"/>
          </w:tcPr>
          <w:p w14:paraId="587F1887">
            <w:pPr>
              <w:jc w:val="both"/>
              <w:rPr>
                <w:rFonts w:hint="eastAsia" w:ascii="宋体" w:hAnsi="宋体" w:eastAsia="宋体" w:cs="宋体"/>
                <w:sz w:val="21"/>
                <w:szCs w:val="21"/>
                <w:lang w:val="en-US" w:eastAsia="zh-CN"/>
              </w:rPr>
            </w:pPr>
          </w:p>
        </w:tc>
        <w:tc>
          <w:tcPr>
            <w:tcW w:w="1658" w:type="dxa"/>
            <w:vMerge w:val="continue"/>
            <w:tcBorders>
              <w:tl2br w:val="nil"/>
              <w:tr2bl w:val="nil"/>
            </w:tcBorders>
            <w:noWrap w:val="0"/>
            <w:vAlign w:val="center"/>
          </w:tcPr>
          <w:p w14:paraId="71189215">
            <w:pPr>
              <w:jc w:val="both"/>
              <w:rPr>
                <w:rFonts w:hint="eastAsia" w:ascii="宋体" w:hAnsi="宋体" w:eastAsia="宋体" w:cs="宋体"/>
                <w:sz w:val="21"/>
                <w:szCs w:val="21"/>
                <w:lang w:val="en-US" w:eastAsia="zh-CN"/>
              </w:rPr>
            </w:pPr>
          </w:p>
        </w:tc>
      </w:tr>
      <w:tr w14:paraId="0A5128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4200" w:type="dxa"/>
            <w:gridSpan w:val="2"/>
            <w:tcBorders>
              <w:tl2br w:val="nil"/>
              <w:tr2bl w:val="nil"/>
            </w:tcBorders>
            <w:noWrap w:val="0"/>
            <w:vAlign w:val="center"/>
          </w:tcPr>
          <w:p w14:paraId="1A23DC6E">
            <w:pPr>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合计</w:t>
            </w:r>
          </w:p>
          <w:p w14:paraId="3CF961F7">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款</w:t>
            </w:r>
          </w:p>
          <w:p w14:paraId="21017D05">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项</w:t>
            </w:r>
          </w:p>
          <w:p w14:paraId="17911E5A">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合计</w:t>
            </w:r>
          </w:p>
        </w:tc>
        <w:tc>
          <w:tcPr>
            <w:tcW w:w="1620" w:type="dxa"/>
            <w:tcBorders>
              <w:tl2br w:val="nil"/>
              <w:tr2bl w:val="nil"/>
            </w:tcBorders>
            <w:noWrap w:val="0"/>
            <w:vAlign w:val="center"/>
          </w:tcPr>
          <w:p w14:paraId="6E0328A0">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144,330.95</w:t>
            </w:r>
          </w:p>
        </w:tc>
        <w:tc>
          <w:tcPr>
            <w:tcW w:w="1620" w:type="dxa"/>
            <w:tcBorders>
              <w:tl2br w:val="nil"/>
              <w:tr2bl w:val="nil"/>
            </w:tcBorders>
            <w:noWrap w:val="0"/>
            <w:vAlign w:val="center"/>
          </w:tcPr>
          <w:p w14:paraId="5F984C03">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7,690.12</w:t>
            </w:r>
          </w:p>
        </w:tc>
        <w:tc>
          <w:tcPr>
            <w:tcW w:w="1620" w:type="dxa"/>
            <w:tcBorders>
              <w:tl2br w:val="nil"/>
              <w:tr2bl w:val="nil"/>
            </w:tcBorders>
            <w:noWrap w:val="0"/>
            <w:vAlign w:val="center"/>
          </w:tcPr>
          <w:p w14:paraId="0905D719">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136,640.83</w:t>
            </w:r>
          </w:p>
        </w:tc>
        <w:tc>
          <w:tcPr>
            <w:tcW w:w="1620" w:type="dxa"/>
            <w:tcBorders>
              <w:tl2br w:val="nil"/>
              <w:tr2bl w:val="nil"/>
            </w:tcBorders>
            <w:noWrap w:val="0"/>
            <w:vAlign w:val="center"/>
          </w:tcPr>
          <w:p w14:paraId="00CF8DA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1C45BD6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564E697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299C3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61E4F5B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w:t>
            </w:r>
          </w:p>
        </w:tc>
        <w:tc>
          <w:tcPr>
            <w:tcW w:w="3140" w:type="dxa"/>
            <w:tcBorders>
              <w:tl2br w:val="nil"/>
              <w:tr2bl w:val="nil"/>
            </w:tcBorders>
            <w:noWrap w:val="0"/>
            <w:vAlign w:val="center"/>
          </w:tcPr>
          <w:p w14:paraId="3505390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社会保障和就业支出</w:t>
            </w:r>
          </w:p>
        </w:tc>
        <w:tc>
          <w:tcPr>
            <w:tcW w:w="1620" w:type="dxa"/>
            <w:tcBorders>
              <w:tl2br w:val="nil"/>
              <w:tr2bl w:val="nil"/>
            </w:tcBorders>
            <w:noWrap w:val="0"/>
            <w:vAlign w:val="center"/>
          </w:tcPr>
          <w:p w14:paraId="2E4ACD2B">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862.75</w:t>
            </w:r>
          </w:p>
        </w:tc>
        <w:tc>
          <w:tcPr>
            <w:tcW w:w="1620" w:type="dxa"/>
            <w:tcBorders>
              <w:tl2br w:val="nil"/>
              <w:tr2bl w:val="nil"/>
            </w:tcBorders>
            <w:noWrap w:val="0"/>
            <w:vAlign w:val="center"/>
          </w:tcPr>
          <w:p w14:paraId="56415BDA">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813.12</w:t>
            </w:r>
          </w:p>
        </w:tc>
        <w:tc>
          <w:tcPr>
            <w:tcW w:w="1620" w:type="dxa"/>
            <w:tcBorders>
              <w:tl2br w:val="nil"/>
              <w:tr2bl w:val="nil"/>
            </w:tcBorders>
            <w:noWrap w:val="0"/>
            <w:vAlign w:val="center"/>
          </w:tcPr>
          <w:p w14:paraId="6E34990A">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49.63</w:t>
            </w:r>
          </w:p>
        </w:tc>
        <w:tc>
          <w:tcPr>
            <w:tcW w:w="1620" w:type="dxa"/>
            <w:tcBorders>
              <w:tl2br w:val="nil"/>
              <w:tr2bl w:val="nil"/>
            </w:tcBorders>
            <w:noWrap w:val="0"/>
            <w:vAlign w:val="center"/>
          </w:tcPr>
          <w:p w14:paraId="6B9D8F7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4CC1CC7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280A20D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21E517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366BBFF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w:t>
            </w:r>
          </w:p>
        </w:tc>
        <w:tc>
          <w:tcPr>
            <w:tcW w:w="3140" w:type="dxa"/>
            <w:tcBorders>
              <w:tl2br w:val="nil"/>
              <w:tr2bl w:val="nil"/>
            </w:tcBorders>
            <w:noWrap w:val="0"/>
            <w:vAlign w:val="center"/>
          </w:tcPr>
          <w:p w14:paraId="3C003A2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行政事业单位养老支出</w:t>
            </w:r>
          </w:p>
        </w:tc>
        <w:tc>
          <w:tcPr>
            <w:tcW w:w="1620" w:type="dxa"/>
            <w:tcBorders>
              <w:tl2br w:val="nil"/>
              <w:tr2bl w:val="nil"/>
            </w:tcBorders>
            <w:noWrap w:val="0"/>
            <w:vAlign w:val="center"/>
          </w:tcPr>
          <w:p w14:paraId="6B3AC47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862.75</w:t>
            </w:r>
          </w:p>
        </w:tc>
        <w:tc>
          <w:tcPr>
            <w:tcW w:w="1620" w:type="dxa"/>
            <w:tcBorders>
              <w:tl2br w:val="nil"/>
              <w:tr2bl w:val="nil"/>
            </w:tcBorders>
            <w:noWrap w:val="0"/>
            <w:vAlign w:val="center"/>
          </w:tcPr>
          <w:p w14:paraId="119DB90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813.12</w:t>
            </w:r>
          </w:p>
        </w:tc>
        <w:tc>
          <w:tcPr>
            <w:tcW w:w="1620" w:type="dxa"/>
            <w:tcBorders>
              <w:tl2br w:val="nil"/>
              <w:tr2bl w:val="nil"/>
            </w:tcBorders>
            <w:noWrap w:val="0"/>
            <w:vAlign w:val="center"/>
          </w:tcPr>
          <w:p w14:paraId="5F058C8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49.63</w:t>
            </w:r>
          </w:p>
        </w:tc>
        <w:tc>
          <w:tcPr>
            <w:tcW w:w="1620" w:type="dxa"/>
            <w:tcBorders>
              <w:tl2br w:val="nil"/>
              <w:tr2bl w:val="nil"/>
            </w:tcBorders>
            <w:noWrap w:val="0"/>
            <w:vAlign w:val="center"/>
          </w:tcPr>
          <w:p w14:paraId="0126386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26F7B94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0CD4FDE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506ED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1BFBA783">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2080501</w:t>
            </w:r>
          </w:p>
        </w:tc>
        <w:tc>
          <w:tcPr>
            <w:tcW w:w="3140" w:type="dxa"/>
            <w:tcBorders>
              <w:tl2br w:val="nil"/>
              <w:tr2bl w:val="nil"/>
            </w:tcBorders>
            <w:noWrap w:val="0"/>
            <w:vAlign w:val="center"/>
          </w:tcPr>
          <w:p w14:paraId="4F558921">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行政单位离退休</w:t>
            </w:r>
          </w:p>
        </w:tc>
        <w:tc>
          <w:tcPr>
            <w:tcW w:w="1620" w:type="dxa"/>
            <w:tcBorders>
              <w:tl2br w:val="nil"/>
              <w:tr2bl w:val="nil"/>
            </w:tcBorders>
            <w:noWrap w:val="0"/>
            <w:vAlign w:val="center"/>
          </w:tcPr>
          <w:p w14:paraId="6EEFFA0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79.44</w:t>
            </w:r>
          </w:p>
        </w:tc>
        <w:tc>
          <w:tcPr>
            <w:tcW w:w="1620" w:type="dxa"/>
            <w:tcBorders>
              <w:tl2br w:val="nil"/>
              <w:tr2bl w:val="nil"/>
            </w:tcBorders>
            <w:noWrap w:val="0"/>
            <w:vAlign w:val="center"/>
          </w:tcPr>
          <w:p w14:paraId="07D4F2A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79.44</w:t>
            </w:r>
          </w:p>
        </w:tc>
        <w:tc>
          <w:tcPr>
            <w:tcW w:w="1620" w:type="dxa"/>
            <w:tcBorders>
              <w:tl2br w:val="nil"/>
              <w:tr2bl w:val="nil"/>
            </w:tcBorders>
            <w:noWrap w:val="0"/>
            <w:vAlign w:val="center"/>
          </w:tcPr>
          <w:p w14:paraId="6B939A3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7826655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02BC288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1288428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680AAE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1AFE53BF">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2080505</w:t>
            </w:r>
          </w:p>
        </w:tc>
        <w:tc>
          <w:tcPr>
            <w:tcW w:w="3140" w:type="dxa"/>
            <w:tcBorders>
              <w:tl2br w:val="nil"/>
              <w:tr2bl w:val="nil"/>
            </w:tcBorders>
            <w:noWrap w:val="0"/>
            <w:vAlign w:val="center"/>
          </w:tcPr>
          <w:p w14:paraId="26D12F1D">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机关事业单位基本养老保险缴费支出</w:t>
            </w:r>
          </w:p>
        </w:tc>
        <w:tc>
          <w:tcPr>
            <w:tcW w:w="1620" w:type="dxa"/>
            <w:tcBorders>
              <w:tl2br w:val="nil"/>
              <w:tr2bl w:val="nil"/>
            </w:tcBorders>
            <w:noWrap w:val="0"/>
            <w:vAlign w:val="center"/>
          </w:tcPr>
          <w:p w14:paraId="14C378C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498.93</w:t>
            </w:r>
          </w:p>
        </w:tc>
        <w:tc>
          <w:tcPr>
            <w:tcW w:w="1620" w:type="dxa"/>
            <w:tcBorders>
              <w:tl2br w:val="nil"/>
              <w:tr2bl w:val="nil"/>
            </w:tcBorders>
            <w:noWrap w:val="0"/>
            <w:vAlign w:val="center"/>
          </w:tcPr>
          <w:p w14:paraId="64EE804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498.93</w:t>
            </w:r>
          </w:p>
        </w:tc>
        <w:tc>
          <w:tcPr>
            <w:tcW w:w="1620" w:type="dxa"/>
            <w:tcBorders>
              <w:tl2br w:val="nil"/>
              <w:tr2bl w:val="nil"/>
            </w:tcBorders>
            <w:noWrap w:val="0"/>
            <w:vAlign w:val="center"/>
          </w:tcPr>
          <w:p w14:paraId="2C6857F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4F92011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5E13FAE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6859B8D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69D69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6175198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2080506</w:t>
            </w:r>
          </w:p>
        </w:tc>
        <w:tc>
          <w:tcPr>
            <w:tcW w:w="3140" w:type="dxa"/>
            <w:tcBorders>
              <w:tl2br w:val="nil"/>
              <w:tr2bl w:val="nil"/>
            </w:tcBorders>
            <w:noWrap w:val="0"/>
            <w:vAlign w:val="center"/>
          </w:tcPr>
          <w:p w14:paraId="5FF7F1D7">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机关事业单位职业年金缴费支出</w:t>
            </w:r>
          </w:p>
        </w:tc>
        <w:tc>
          <w:tcPr>
            <w:tcW w:w="1620" w:type="dxa"/>
            <w:tcBorders>
              <w:tl2br w:val="nil"/>
              <w:tr2bl w:val="nil"/>
            </w:tcBorders>
            <w:noWrap w:val="0"/>
            <w:vAlign w:val="center"/>
          </w:tcPr>
          <w:p w14:paraId="1E072B7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283.91</w:t>
            </w:r>
          </w:p>
        </w:tc>
        <w:tc>
          <w:tcPr>
            <w:tcW w:w="1620" w:type="dxa"/>
            <w:tcBorders>
              <w:tl2br w:val="nil"/>
              <w:tr2bl w:val="nil"/>
            </w:tcBorders>
            <w:noWrap w:val="0"/>
            <w:vAlign w:val="center"/>
          </w:tcPr>
          <w:p w14:paraId="4C5C183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234.28</w:t>
            </w:r>
          </w:p>
        </w:tc>
        <w:tc>
          <w:tcPr>
            <w:tcW w:w="1620" w:type="dxa"/>
            <w:tcBorders>
              <w:tl2br w:val="nil"/>
              <w:tr2bl w:val="nil"/>
            </w:tcBorders>
            <w:noWrap w:val="0"/>
            <w:vAlign w:val="center"/>
          </w:tcPr>
          <w:p w14:paraId="2645B6E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49.63</w:t>
            </w:r>
          </w:p>
        </w:tc>
        <w:tc>
          <w:tcPr>
            <w:tcW w:w="1620" w:type="dxa"/>
            <w:tcBorders>
              <w:tl2br w:val="nil"/>
              <w:tr2bl w:val="nil"/>
            </w:tcBorders>
            <w:noWrap w:val="0"/>
            <w:vAlign w:val="center"/>
          </w:tcPr>
          <w:p w14:paraId="06155B1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2FACD39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1130EAA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2F7A22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34F05BBC">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2080599</w:t>
            </w:r>
          </w:p>
        </w:tc>
        <w:tc>
          <w:tcPr>
            <w:tcW w:w="3140" w:type="dxa"/>
            <w:tcBorders>
              <w:tl2br w:val="nil"/>
              <w:tr2bl w:val="nil"/>
            </w:tcBorders>
            <w:noWrap w:val="0"/>
            <w:vAlign w:val="center"/>
          </w:tcPr>
          <w:p w14:paraId="4516B64A">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其他行政事业单位养老支出</w:t>
            </w:r>
          </w:p>
        </w:tc>
        <w:tc>
          <w:tcPr>
            <w:tcW w:w="1620" w:type="dxa"/>
            <w:tcBorders>
              <w:tl2br w:val="nil"/>
              <w:tr2bl w:val="nil"/>
            </w:tcBorders>
            <w:noWrap w:val="0"/>
            <w:vAlign w:val="center"/>
          </w:tcPr>
          <w:p w14:paraId="758B5D1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0.47</w:t>
            </w:r>
          </w:p>
        </w:tc>
        <w:tc>
          <w:tcPr>
            <w:tcW w:w="1620" w:type="dxa"/>
            <w:tcBorders>
              <w:tl2br w:val="nil"/>
              <w:tr2bl w:val="nil"/>
            </w:tcBorders>
            <w:noWrap w:val="0"/>
            <w:vAlign w:val="center"/>
          </w:tcPr>
          <w:p w14:paraId="05D42C9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0.47</w:t>
            </w:r>
          </w:p>
        </w:tc>
        <w:tc>
          <w:tcPr>
            <w:tcW w:w="1620" w:type="dxa"/>
            <w:tcBorders>
              <w:tl2br w:val="nil"/>
              <w:tr2bl w:val="nil"/>
            </w:tcBorders>
            <w:noWrap w:val="0"/>
            <w:vAlign w:val="center"/>
          </w:tcPr>
          <w:p w14:paraId="2406143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395E543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3ED95E8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5896ECE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7B720D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21FA0006">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w:t>
            </w:r>
          </w:p>
        </w:tc>
        <w:tc>
          <w:tcPr>
            <w:tcW w:w="3140" w:type="dxa"/>
            <w:tcBorders>
              <w:tl2br w:val="nil"/>
              <w:tr2bl w:val="nil"/>
            </w:tcBorders>
            <w:noWrap w:val="0"/>
            <w:vAlign w:val="center"/>
          </w:tcPr>
          <w:p w14:paraId="374E72C3">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卫生健康支出</w:t>
            </w:r>
          </w:p>
        </w:tc>
        <w:tc>
          <w:tcPr>
            <w:tcW w:w="1620" w:type="dxa"/>
            <w:tcBorders>
              <w:tl2br w:val="nil"/>
              <w:tr2bl w:val="nil"/>
            </w:tcBorders>
            <w:noWrap w:val="0"/>
            <w:vAlign w:val="center"/>
          </w:tcPr>
          <w:p w14:paraId="5AD16A2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311.16</w:t>
            </w:r>
          </w:p>
        </w:tc>
        <w:tc>
          <w:tcPr>
            <w:tcW w:w="1620" w:type="dxa"/>
            <w:tcBorders>
              <w:tl2br w:val="nil"/>
              <w:tr2bl w:val="nil"/>
            </w:tcBorders>
            <w:noWrap w:val="0"/>
            <w:vAlign w:val="center"/>
          </w:tcPr>
          <w:p w14:paraId="7E591CC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305.85</w:t>
            </w:r>
          </w:p>
        </w:tc>
        <w:tc>
          <w:tcPr>
            <w:tcW w:w="1620" w:type="dxa"/>
            <w:tcBorders>
              <w:tl2br w:val="nil"/>
              <w:tr2bl w:val="nil"/>
            </w:tcBorders>
            <w:noWrap w:val="0"/>
            <w:vAlign w:val="center"/>
          </w:tcPr>
          <w:p w14:paraId="1128843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c>
          <w:tcPr>
            <w:tcW w:w="1620" w:type="dxa"/>
            <w:tcBorders>
              <w:tl2br w:val="nil"/>
              <w:tr2bl w:val="nil"/>
            </w:tcBorders>
            <w:noWrap w:val="0"/>
            <w:vAlign w:val="center"/>
          </w:tcPr>
          <w:p w14:paraId="125980C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387DCB6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6844E95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0F0C1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5FC1E56D">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w:t>
            </w:r>
          </w:p>
        </w:tc>
        <w:tc>
          <w:tcPr>
            <w:tcW w:w="3140" w:type="dxa"/>
            <w:tcBorders>
              <w:tl2br w:val="nil"/>
              <w:tr2bl w:val="nil"/>
            </w:tcBorders>
            <w:noWrap w:val="0"/>
            <w:vAlign w:val="center"/>
          </w:tcPr>
          <w:p w14:paraId="5F2F70CE">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行政事业单位医疗</w:t>
            </w:r>
          </w:p>
        </w:tc>
        <w:tc>
          <w:tcPr>
            <w:tcW w:w="1620" w:type="dxa"/>
            <w:tcBorders>
              <w:tl2br w:val="nil"/>
              <w:tr2bl w:val="nil"/>
            </w:tcBorders>
            <w:noWrap w:val="0"/>
            <w:vAlign w:val="center"/>
          </w:tcPr>
          <w:p w14:paraId="250FC9B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305.85</w:t>
            </w:r>
          </w:p>
        </w:tc>
        <w:tc>
          <w:tcPr>
            <w:tcW w:w="1620" w:type="dxa"/>
            <w:tcBorders>
              <w:tl2br w:val="nil"/>
              <w:tr2bl w:val="nil"/>
            </w:tcBorders>
            <w:noWrap w:val="0"/>
            <w:vAlign w:val="center"/>
          </w:tcPr>
          <w:p w14:paraId="126B0D3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305.85</w:t>
            </w:r>
          </w:p>
        </w:tc>
        <w:tc>
          <w:tcPr>
            <w:tcW w:w="1620" w:type="dxa"/>
            <w:tcBorders>
              <w:tl2br w:val="nil"/>
              <w:tr2bl w:val="nil"/>
            </w:tcBorders>
            <w:noWrap w:val="0"/>
            <w:vAlign w:val="center"/>
          </w:tcPr>
          <w:p w14:paraId="13D2E8B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36A2B3F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55F9BA5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42C0636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755E4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4460E94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2101101</w:t>
            </w:r>
          </w:p>
        </w:tc>
        <w:tc>
          <w:tcPr>
            <w:tcW w:w="3140" w:type="dxa"/>
            <w:tcBorders>
              <w:tl2br w:val="nil"/>
              <w:tr2bl w:val="nil"/>
            </w:tcBorders>
            <w:noWrap w:val="0"/>
            <w:vAlign w:val="center"/>
          </w:tcPr>
          <w:p w14:paraId="1D51EC5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行政单位医疗</w:t>
            </w:r>
          </w:p>
        </w:tc>
        <w:tc>
          <w:tcPr>
            <w:tcW w:w="1620" w:type="dxa"/>
            <w:tcBorders>
              <w:tl2br w:val="nil"/>
              <w:tr2bl w:val="nil"/>
            </w:tcBorders>
            <w:noWrap w:val="0"/>
            <w:vAlign w:val="center"/>
          </w:tcPr>
          <w:p w14:paraId="11EC9C9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220.88</w:t>
            </w:r>
          </w:p>
        </w:tc>
        <w:tc>
          <w:tcPr>
            <w:tcW w:w="1620" w:type="dxa"/>
            <w:tcBorders>
              <w:tl2br w:val="nil"/>
              <w:tr2bl w:val="nil"/>
            </w:tcBorders>
            <w:noWrap w:val="0"/>
            <w:vAlign w:val="center"/>
          </w:tcPr>
          <w:p w14:paraId="68156EF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220.88</w:t>
            </w:r>
          </w:p>
        </w:tc>
        <w:tc>
          <w:tcPr>
            <w:tcW w:w="1620" w:type="dxa"/>
            <w:tcBorders>
              <w:tl2br w:val="nil"/>
              <w:tr2bl w:val="nil"/>
            </w:tcBorders>
            <w:noWrap w:val="0"/>
            <w:vAlign w:val="center"/>
          </w:tcPr>
          <w:p w14:paraId="192232B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64253DA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5926333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1256F04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12438C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69474FA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2101102</w:t>
            </w:r>
          </w:p>
        </w:tc>
        <w:tc>
          <w:tcPr>
            <w:tcW w:w="3140" w:type="dxa"/>
            <w:tcBorders>
              <w:tl2br w:val="nil"/>
              <w:tr2bl w:val="nil"/>
            </w:tcBorders>
            <w:noWrap w:val="0"/>
            <w:vAlign w:val="center"/>
          </w:tcPr>
          <w:p w14:paraId="6E223BE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事业单位医疗</w:t>
            </w:r>
          </w:p>
        </w:tc>
        <w:tc>
          <w:tcPr>
            <w:tcW w:w="1620" w:type="dxa"/>
            <w:tcBorders>
              <w:tl2br w:val="nil"/>
              <w:tr2bl w:val="nil"/>
            </w:tcBorders>
            <w:noWrap w:val="0"/>
            <w:vAlign w:val="center"/>
          </w:tcPr>
          <w:p w14:paraId="2BBE5B8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80.94</w:t>
            </w:r>
          </w:p>
        </w:tc>
        <w:tc>
          <w:tcPr>
            <w:tcW w:w="1620" w:type="dxa"/>
            <w:tcBorders>
              <w:tl2br w:val="nil"/>
              <w:tr2bl w:val="nil"/>
            </w:tcBorders>
            <w:noWrap w:val="0"/>
            <w:vAlign w:val="center"/>
          </w:tcPr>
          <w:p w14:paraId="688859E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80.94</w:t>
            </w:r>
          </w:p>
        </w:tc>
        <w:tc>
          <w:tcPr>
            <w:tcW w:w="1620" w:type="dxa"/>
            <w:tcBorders>
              <w:tl2br w:val="nil"/>
              <w:tr2bl w:val="nil"/>
            </w:tcBorders>
            <w:noWrap w:val="0"/>
            <w:vAlign w:val="center"/>
          </w:tcPr>
          <w:p w14:paraId="5E988B8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7686659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3491682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5D95331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30DFAB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4163A52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2101103</w:t>
            </w:r>
          </w:p>
        </w:tc>
        <w:tc>
          <w:tcPr>
            <w:tcW w:w="3140" w:type="dxa"/>
            <w:tcBorders>
              <w:tl2br w:val="nil"/>
              <w:tr2bl w:val="nil"/>
            </w:tcBorders>
            <w:noWrap w:val="0"/>
            <w:vAlign w:val="center"/>
          </w:tcPr>
          <w:p w14:paraId="3E23224E">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公务员医疗补助</w:t>
            </w:r>
          </w:p>
        </w:tc>
        <w:tc>
          <w:tcPr>
            <w:tcW w:w="1620" w:type="dxa"/>
            <w:tcBorders>
              <w:tl2br w:val="nil"/>
              <w:tr2bl w:val="nil"/>
            </w:tcBorders>
            <w:noWrap w:val="0"/>
            <w:vAlign w:val="center"/>
          </w:tcPr>
          <w:p w14:paraId="42EF77A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4.03</w:t>
            </w:r>
          </w:p>
        </w:tc>
        <w:tc>
          <w:tcPr>
            <w:tcW w:w="1620" w:type="dxa"/>
            <w:tcBorders>
              <w:tl2br w:val="nil"/>
              <w:tr2bl w:val="nil"/>
            </w:tcBorders>
            <w:noWrap w:val="0"/>
            <w:vAlign w:val="center"/>
          </w:tcPr>
          <w:p w14:paraId="7477C21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4.03</w:t>
            </w:r>
          </w:p>
        </w:tc>
        <w:tc>
          <w:tcPr>
            <w:tcW w:w="1620" w:type="dxa"/>
            <w:tcBorders>
              <w:tl2br w:val="nil"/>
              <w:tr2bl w:val="nil"/>
            </w:tcBorders>
            <w:noWrap w:val="0"/>
            <w:vAlign w:val="center"/>
          </w:tcPr>
          <w:p w14:paraId="0EC424F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390FB32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6AD6D53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787DA18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249A6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52271B33">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21099</w:t>
            </w:r>
          </w:p>
        </w:tc>
        <w:tc>
          <w:tcPr>
            <w:tcW w:w="3140" w:type="dxa"/>
            <w:tcBorders>
              <w:tl2br w:val="nil"/>
              <w:tr2bl w:val="nil"/>
            </w:tcBorders>
            <w:noWrap w:val="0"/>
            <w:vAlign w:val="center"/>
          </w:tcPr>
          <w:p w14:paraId="40DA166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其他卫生健康支出</w:t>
            </w:r>
          </w:p>
        </w:tc>
        <w:tc>
          <w:tcPr>
            <w:tcW w:w="1620" w:type="dxa"/>
            <w:tcBorders>
              <w:tl2br w:val="nil"/>
              <w:tr2bl w:val="nil"/>
            </w:tcBorders>
            <w:noWrap w:val="0"/>
            <w:vAlign w:val="center"/>
          </w:tcPr>
          <w:p w14:paraId="0528097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c>
          <w:tcPr>
            <w:tcW w:w="1620" w:type="dxa"/>
            <w:tcBorders>
              <w:tl2br w:val="nil"/>
              <w:tr2bl w:val="nil"/>
            </w:tcBorders>
            <w:noWrap w:val="0"/>
            <w:vAlign w:val="center"/>
          </w:tcPr>
          <w:p w14:paraId="7A285AA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0A693F9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c>
          <w:tcPr>
            <w:tcW w:w="1620" w:type="dxa"/>
            <w:tcBorders>
              <w:tl2br w:val="nil"/>
              <w:tr2bl w:val="nil"/>
            </w:tcBorders>
            <w:noWrap w:val="0"/>
            <w:vAlign w:val="center"/>
          </w:tcPr>
          <w:p w14:paraId="2DADBD3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77010B1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297264D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71EE8A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1910C74D">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2109999</w:t>
            </w:r>
          </w:p>
        </w:tc>
        <w:tc>
          <w:tcPr>
            <w:tcW w:w="3140" w:type="dxa"/>
            <w:tcBorders>
              <w:tl2br w:val="nil"/>
              <w:tr2bl w:val="nil"/>
            </w:tcBorders>
            <w:noWrap w:val="0"/>
            <w:vAlign w:val="center"/>
          </w:tcPr>
          <w:p w14:paraId="16A87F06">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其他卫生健康支出</w:t>
            </w:r>
          </w:p>
        </w:tc>
        <w:tc>
          <w:tcPr>
            <w:tcW w:w="1620" w:type="dxa"/>
            <w:tcBorders>
              <w:tl2br w:val="nil"/>
              <w:tr2bl w:val="nil"/>
            </w:tcBorders>
            <w:noWrap w:val="0"/>
            <w:vAlign w:val="center"/>
          </w:tcPr>
          <w:p w14:paraId="230A3DB5">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5.31</w:t>
            </w:r>
          </w:p>
        </w:tc>
        <w:tc>
          <w:tcPr>
            <w:tcW w:w="1620" w:type="dxa"/>
            <w:tcBorders>
              <w:tl2br w:val="nil"/>
              <w:tr2bl w:val="nil"/>
            </w:tcBorders>
            <w:noWrap w:val="0"/>
            <w:vAlign w:val="center"/>
          </w:tcPr>
          <w:p w14:paraId="49645E34">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105F6DA9">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5.31</w:t>
            </w:r>
          </w:p>
        </w:tc>
        <w:tc>
          <w:tcPr>
            <w:tcW w:w="1620" w:type="dxa"/>
            <w:tcBorders>
              <w:tl2br w:val="nil"/>
              <w:tr2bl w:val="nil"/>
            </w:tcBorders>
            <w:noWrap w:val="0"/>
            <w:vAlign w:val="center"/>
          </w:tcPr>
          <w:p w14:paraId="73B2794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14B8C37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0927ECF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3A5CEC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6CC99E1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w:t>
            </w:r>
          </w:p>
        </w:tc>
        <w:tc>
          <w:tcPr>
            <w:tcW w:w="3140" w:type="dxa"/>
            <w:tcBorders>
              <w:tl2br w:val="nil"/>
              <w:tr2bl w:val="nil"/>
            </w:tcBorders>
            <w:noWrap w:val="0"/>
            <w:vAlign w:val="center"/>
          </w:tcPr>
          <w:p w14:paraId="6EA3552F">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金融支出</w:t>
            </w:r>
          </w:p>
        </w:tc>
        <w:tc>
          <w:tcPr>
            <w:tcW w:w="1620" w:type="dxa"/>
            <w:tcBorders>
              <w:tl2br w:val="nil"/>
              <w:tr2bl w:val="nil"/>
            </w:tcBorders>
            <w:noWrap w:val="0"/>
            <w:vAlign w:val="center"/>
          </w:tcPr>
          <w:p w14:paraId="2A39DE16">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142,073.80</w:t>
            </w:r>
          </w:p>
        </w:tc>
        <w:tc>
          <w:tcPr>
            <w:tcW w:w="1620" w:type="dxa"/>
            <w:tcBorders>
              <w:tl2br w:val="nil"/>
              <w:tr2bl w:val="nil"/>
            </w:tcBorders>
            <w:noWrap w:val="0"/>
            <w:vAlign w:val="center"/>
          </w:tcPr>
          <w:p w14:paraId="21EC99E3">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5,487.91</w:t>
            </w:r>
          </w:p>
        </w:tc>
        <w:tc>
          <w:tcPr>
            <w:tcW w:w="1620" w:type="dxa"/>
            <w:tcBorders>
              <w:tl2br w:val="nil"/>
              <w:tr2bl w:val="nil"/>
            </w:tcBorders>
            <w:noWrap w:val="0"/>
            <w:vAlign w:val="center"/>
          </w:tcPr>
          <w:p w14:paraId="5DD740A4">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136,585.89</w:t>
            </w:r>
          </w:p>
        </w:tc>
        <w:tc>
          <w:tcPr>
            <w:tcW w:w="1620" w:type="dxa"/>
            <w:tcBorders>
              <w:tl2br w:val="nil"/>
              <w:tr2bl w:val="nil"/>
            </w:tcBorders>
            <w:noWrap w:val="0"/>
            <w:vAlign w:val="center"/>
          </w:tcPr>
          <w:p w14:paraId="742CADC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066971E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569CF6B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6FEDB6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3FE22C55">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w:t>
            </w:r>
          </w:p>
        </w:tc>
        <w:tc>
          <w:tcPr>
            <w:tcW w:w="3140" w:type="dxa"/>
            <w:tcBorders>
              <w:tl2br w:val="nil"/>
              <w:tr2bl w:val="nil"/>
            </w:tcBorders>
            <w:noWrap w:val="0"/>
            <w:vAlign w:val="center"/>
          </w:tcPr>
          <w:p w14:paraId="712B779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金融部门行政支出</w:t>
            </w:r>
          </w:p>
        </w:tc>
        <w:tc>
          <w:tcPr>
            <w:tcW w:w="1620" w:type="dxa"/>
            <w:tcBorders>
              <w:tl2br w:val="nil"/>
              <w:tr2bl w:val="nil"/>
            </w:tcBorders>
            <w:noWrap w:val="0"/>
            <w:vAlign w:val="center"/>
          </w:tcPr>
          <w:p w14:paraId="79F53AB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6,744.10</w:t>
            </w:r>
          </w:p>
        </w:tc>
        <w:tc>
          <w:tcPr>
            <w:tcW w:w="1620" w:type="dxa"/>
            <w:tcBorders>
              <w:tl2br w:val="nil"/>
              <w:tr2bl w:val="nil"/>
            </w:tcBorders>
            <w:noWrap w:val="0"/>
            <w:vAlign w:val="center"/>
          </w:tcPr>
          <w:p w14:paraId="4B22494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5,487.91</w:t>
            </w:r>
          </w:p>
        </w:tc>
        <w:tc>
          <w:tcPr>
            <w:tcW w:w="1620" w:type="dxa"/>
            <w:tcBorders>
              <w:tl2br w:val="nil"/>
              <w:tr2bl w:val="nil"/>
            </w:tcBorders>
            <w:noWrap w:val="0"/>
            <w:vAlign w:val="center"/>
          </w:tcPr>
          <w:p w14:paraId="086A819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1,256.19</w:t>
            </w:r>
          </w:p>
        </w:tc>
        <w:tc>
          <w:tcPr>
            <w:tcW w:w="1620" w:type="dxa"/>
            <w:tcBorders>
              <w:tl2br w:val="nil"/>
              <w:tr2bl w:val="nil"/>
            </w:tcBorders>
            <w:noWrap w:val="0"/>
            <w:vAlign w:val="center"/>
          </w:tcPr>
          <w:p w14:paraId="79F710C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5027CA1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4A0FE3E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4DECB9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2224B5D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2170101</w:t>
            </w:r>
          </w:p>
        </w:tc>
        <w:tc>
          <w:tcPr>
            <w:tcW w:w="3140" w:type="dxa"/>
            <w:tcBorders>
              <w:tl2br w:val="nil"/>
              <w:tr2bl w:val="nil"/>
            </w:tcBorders>
            <w:noWrap w:val="0"/>
            <w:vAlign w:val="center"/>
          </w:tcPr>
          <w:p w14:paraId="372C985B">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行政运行</w:t>
            </w:r>
          </w:p>
        </w:tc>
        <w:tc>
          <w:tcPr>
            <w:tcW w:w="1620" w:type="dxa"/>
            <w:tcBorders>
              <w:tl2br w:val="nil"/>
              <w:tr2bl w:val="nil"/>
            </w:tcBorders>
            <w:noWrap w:val="0"/>
            <w:vAlign w:val="center"/>
          </w:tcPr>
          <w:p w14:paraId="5B84131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3,753.42</w:t>
            </w:r>
          </w:p>
        </w:tc>
        <w:tc>
          <w:tcPr>
            <w:tcW w:w="1620" w:type="dxa"/>
            <w:tcBorders>
              <w:tl2br w:val="nil"/>
              <w:tr2bl w:val="nil"/>
            </w:tcBorders>
            <w:noWrap w:val="0"/>
            <w:vAlign w:val="center"/>
          </w:tcPr>
          <w:p w14:paraId="7B4F089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3,634.14</w:t>
            </w:r>
          </w:p>
        </w:tc>
        <w:tc>
          <w:tcPr>
            <w:tcW w:w="1620" w:type="dxa"/>
            <w:tcBorders>
              <w:tl2br w:val="nil"/>
              <w:tr2bl w:val="nil"/>
            </w:tcBorders>
            <w:noWrap w:val="0"/>
            <w:vAlign w:val="center"/>
          </w:tcPr>
          <w:p w14:paraId="206010A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119.28</w:t>
            </w:r>
          </w:p>
        </w:tc>
        <w:tc>
          <w:tcPr>
            <w:tcW w:w="1620" w:type="dxa"/>
            <w:tcBorders>
              <w:tl2br w:val="nil"/>
              <w:tr2bl w:val="nil"/>
            </w:tcBorders>
            <w:noWrap w:val="0"/>
            <w:vAlign w:val="center"/>
          </w:tcPr>
          <w:p w14:paraId="162A70E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38E9584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6A9D145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5BE70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2626C44B">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2170102</w:t>
            </w:r>
          </w:p>
        </w:tc>
        <w:tc>
          <w:tcPr>
            <w:tcW w:w="3140" w:type="dxa"/>
            <w:tcBorders>
              <w:tl2br w:val="nil"/>
              <w:tr2bl w:val="nil"/>
            </w:tcBorders>
            <w:noWrap w:val="0"/>
            <w:vAlign w:val="center"/>
          </w:tcPr>
          <w:p w14:paraId="647925A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一般行政管理事务</w:t>
            </w:r>
          </w:p>
        </w:tc>
        <w:tc>
          <w:tcPr>
            <w:tcW w:w="1620" w:type="dxa"/>
            <w:tcBorders>
              <w:tl2br w:val="nil"/>
              <w:tr2bl w:val="nil"/>
            </w:tcBorders>
            <w:noWrap w:val="0"/>
            <w:vAlign w:val="center"/>
          </w:tcPr>
          <w:p w14:paraId="569AD7D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777.60</w:t>
            </w:r>
          </w:p>
        </w:tc>
        <w:tc>
          <w:tcPr>
            <w:tcW w:w="1620" w:type="dxa"/>
            <w:tcBorders>
              <w:tl2br w:val="nil"/>
              <w:tr2bl w:val="nil"/>
            </w:tcBorders>
            <w:noWrap w:val="0"/>
            <w:vAlign w:val="center"/>
          </w:tcPr>
          <w:p w14:paraId="7F37F72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5056421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777.60</w:t>
            </w:r>
          </w:p>
        </w:tc>
        <w:tc>
          <w:tcPr>
            <w:tcW w:w="1620" w:type="dxa"/>
            <w:tcBorders>
              <w:tl2br w:val="nil"/>
              <w:tr2bl w:val="nil"/>
            </w:tcBorders>
            <w:noWrap w:val="0"/>
            <w:vAlign w:val="center"/>
          </w:tcPr>
          <w:p w14:paraId="7A4A90C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533EB72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610C995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040D7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1553737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2170150</w:t>
            </w:r>
          </w:p>
        </w:tc>
        <w:tc>
          <w:tcPr>
            <w:tcW w:w="3140" w:type="dxa"/>
            <w:tcBorders>
              <w:tl2br w:val="nil"/>
              <w:tr2bl w:val="nil"/>
            </w:tcBorders>
            <w:noWrap w:val="0"/>
            <w:vAlign w:val="center"/>
          </w:tcPr>
          <w:p w14:paraId="7ACAC8E7">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事业运行</w:t>
            </w:r>
          </w:p>
        </w:tc>
        <w:tc>
          <w:tcPr>
            <w:tcW w:w="1620" w:type="dxa"/>
            <w:tcBorders>
              <w:tl2br w:val="nil"/>
              <w:tr2bl w:val="nil"/>
            </w:tcBorders>
            <w:noWrap w:val="0"/>
            <w:vAlign w:val="center"/>
          </w:tcPr>
          <w:p w14:paraId="228B7A0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2,213.08</w:t>
            </w:r>
          </w:p>
        </w:tc>
        <w:tc>
          <w:tcPr>
            <w:tcW w:w="1620" w:type="dxa"/>
            <w:tcBorders>
              <w:tl2br w:val="nil"/>
              <w:tr2bl w:val="nil"/>
            </w:tcBorders>
            <w:noWrap w:val="0"/>
            <w:vAlign w:val="center"/>
          </w:tcPr>
          <w:p w14:paraId="4573022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1,853.77</w:t>
            </w:r>
          </w:p>
        </w:tc>
        <w:tc>
          <w:tcPr>
            <w:tcW w:w="1620" w:type="dxa"/>
            <w:tcBorders>
              <w:tl2br w:val="nil"/>
              <w:tr2bl w:val="nil"/>
            </w:tcBorders>
            <w:noWrap w:val="0"/>
            <w:vAlign w:val="center"/>
          </w:tcPr>
          <w:p w14:paraId="1304B82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359.31</w:t>
            </w:r>
          </w:p>
        </w:tc>
        <w:tc>
          <w:tcPr>
            <w:tcW w:w="1620" w:type="dxa"/>
            <w:tcBorders>
              <w:tl2br w:val="nil"/>
              <w:tr2bl w:val="nil"/>
            </w:tcBorders>
            <w:noWrap w:val="0"/>
            <w:vAlign w:val="center"/>
          </w:tcPr>
          <w:p w14:paraId="36579DE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2FA475A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76E8F1C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4FB33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400A794E">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21703</w:t>
            </w:r>
          </w:p>
        </w:tc>
        <w:tc>
          <w:tcPr>
            <w:tcW w:w="3140" w:type="dxa"/>
            <w:tcBorders>
              <w:tl2br w:val="nil"/>
              <w:tr2bl w:val="nil"/>
            </w:tcBorders>
            <w:noWrap w:val="0"/>
            <w:vAlign w:val="center"/>
          </w:tcPr>
          <w:p w14:paraId="27AA40D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金融发展支出</w:t>
            </w:r>
          </w:p>
        </w:tc>
        <w:tc>
          <w:tcPr>
            <w:tcW w:w="1620" w:type="dxa"/>
            <w:tcBorders>
              <w:tl2br w:val="nil"/>
              <w:tr2bl w:val="nil"/>
            </w:tcBorders>
            <w:noWrap w:val="0"/>
            <w:vAlign w:val="center"/>
          </w:tcPr>
          <w:p w14:paraId="1D23F887">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135,329.70</w:t>
            </w:r>
          </w:p>
        </w:tc>
        <w:tc>
          <w:tcPr>
            <w:tcW w:w="1620" w:type="dxa"/>
            <w:tcBorders>
              <w:tl2br w:val="nil"/>
              <w:tr2bl w:val="nil"/>
            </w:tcBorders>
            <w:noWrap w:val="0"/>
            <w:vAlign w:val="center"/>
          </w:tcPr>
          <w:p w14:paraId="650E75CE">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7B9EBD9D">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135,329.70</w:t>
            </w:r>
          </w:p>
        </w:tc>
        <w:tc>
          <w:tcPr>
            <w:tcW w:w="1620" w:type="dxa"/>
            <w:tcBorders>
              <w:tl2br w:val="nil"/>
              <w:tr2bl w:val="nil"/>
            </w:tcBorders>
            <w:noWrap w:val="0"/>
            <w:vAlign w:val="center"/>
          </w:tcPr>
          <w:p w14:paraId="79A5599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1A5D8A5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625F8F1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79C8F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2DF3796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2170399</w:t>
            </w:r>
          </w:p>
        </w:tc>
        <w:tc>
          <w:tcPr>
            <w:tcW w:w="3140" w:type="dxa"/>
            <w:tcBorders>
              <w:tl2br w:val="nil"/>
              <w:tr2bl w:val="nil"/>
            </w:tcBorders>
            <w:noWrap w:val="0"/>
            <w:vAlign w:val="center"/>
          </w:tcPr>
          <w:p w14:paraId="2478997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其他金融发展支出</w:t>
            </w:r>
          </w:p>
        </w:tc>
        <w:tc>
          <w:tcPr>
            <w:tcW w:w="1620" w:type="dxa"/>
            <w:tcBorders>
              <w:tl2br w:val="nil"/>
              <w:tr2bl w:val="nil"/>
            </w:tcBorders>
            <w:noWrap w:val="0"/>
            <w:vAlign w:val="center"/>
          </w:tcPr>
          <w:p w14:paraId="2BE84C0B">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135,329.70</w:t>
            </w:r>
          </w:p>
        </w:tc>
        <w:tc>
          <w:tcPr>
            <w:tcW w:w="1620" w:type="dxa"/>
            <w:tcBorders>
              <w:tl2br w:val="nil"/>
              <w:tr2bl w:val="nil"/>
            </w:tcBorders>
            <w:noWrap w:val="0"/>
            <w:vAlign w:val="center"/>
          </w:tcPr>
          <w:p w14:paraId="58E17B58">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2B154F57">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135,329.70</w:t>
            </w:r>
          </w:p>
        </w:tc>
        <w:tc>
          <w:tcPr>
            <w:tcW w:w="1620" w:type="dxa"/>
            <w:tcBorders>
              <w:tl2br w:val="nil"/>
              <w:tr2bl w:val="nil"/>
            </w:tcBorders>
            <w:noWrap w:val="0"/>
            <w:vAlign w:val="center"/>
          </w:tcPr>
          <w:p w14:paraId="2607959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1B0E4A5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2FBD798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4AC45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40CE815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221</w:t>
            </w:r>
          </w:p>
        </w:tc>
        <w:tc>
          <w:tcPr>
            <w:tcW w:w="3140" w:type="dxa"/>
            <w:tcBorders>
              <w:tl2br w:val="nil"/>
              <w:tr2bl w:val="nil"/>
            </w:tcBorders>
            <w:noWrap w:val="0"/>
            <w:vAlign w:val="center"/>
          </w:tcPr>
          <w:p w14:paraId="62E8DF3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住房保障支出</w:t>
            </w:r>
          </w:p>
        </w:tc>
        <w:tc>
          <w:tcPr>
            <w:tcW w:w="1620" w:type="dxa"/>
            <w:tcBorders>
              <w:tl2br w:val="nil"/>
              <w:tr2bl w:val="nil"/>
            </w:tcBorders>
            <w:noWrap w:val="0"/>
            <w:vAlign w:val="center"/>
          </w:tcPr>
          <w:p w14:paraId="516AD8E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1,083.25</w:t>
            </w:r>
          </w:p>
        </w:tc>
        <w:tc>
          <w:tcPr>
            <w:tcW w:w="1620" w:type="dxa"/>
            <w:tcBorders>
              <w:tl2br w:val="nil"/>
              <w:tr2bl w:val="nil"/>
            </w:tcBorders>
            <w:noWrap w:val="0"/>
            <w:vAlign w:val="center"/>
          </w:tcPr>
          <w:p w14:paraId="48362B4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1,083.25</w:t>
            </w:r>
          </w:p>
        </w:tc>
        <w:tc>
          <w:tcPr>
            <w:tcW w:w="1620" w:type="dxa"/>
            <w:tcBorders>
              <w:tl2br w:val="nil"/>
              <w:tr2bl w:val="nil"/>
            </w:tcBorders>
            <w:noWrap w:val="0"/>
            <w:vAlign w:val="center"/>
          </w:tcPr>
          <w:p w14:paraId="6808AA2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7041A51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589869F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2C7C638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57986D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0D1794C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22102</w:t>
            </w:r>
          </w:p>
        </w:tc>
        <w:tc>
          <w:tcPr>
            <w:tcW w:w="3140" w:type="dxa"/>
            <w:tcBorders>
              <w:tl2br w:val="nil"/>
              <w:tr2bl w:val="nil"/>
            </w:tcBorders>
            <w:noWrap w:val="0"/>
            <w:vAlign w:val="center"/>
          </w:tcPr>
          <w:p w14:paraId="1C808C8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住房改革支出</w:t>
            </w:r>
          </w:p>
        </w:tc>
        <w:tc>
          <w:tcPr>
            <w:tcW w:w="1620" w:type="dxa"/>
            <w:tcBorders>
              <w:tl2br w:val="nil"/>
              <w:tr2bl w:val="nil"/>
            </w:tcBorders>
            <w:noWrap w:val="0"/>
            <w:vAlign w:val="center"/>
          </w:tcPr>
          <w:p w14:paraId="06C2621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1,083.25</w:t>
            </w:r>
          </w:p>
        </w:tc>
        <w:tc>
          <w:tcPr>
            <w:tcW w:w="1620" w:type="dxa"/>
            <w:tcBorders>
              <w:tl2br w:val="nil"/>
              <w:tr2bl w:val="nil"/>
            </w:tcBorders>
            <w:noWrap w:val="0"/>
            <w:vAlign w:val="center"/>
          </w:tcPr>
          <w:p w14:paraId="7E790C0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1,083.25</w:t>
            </w:r>
          </w:p>
        </w:tc>
        <w:tc>
          <w:tcPr>
            <w:tcW w:w="1620" w:type="dxa"/>
            <w:tcBorders>
              <w:tl2br w:val="nil"/>
              <w:tr2bl w:val="nil"/>
            </w:tcBorders>
            <w:noWrap w:val="0"/>
            <w:vAlign w:val="center"/>
          </w:tcPr>
          <w:p w14:paraId="550B8DF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7B527CE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4EB2F29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6503143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0CCE5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2D54A23B">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2210201</w:t>
            </w:r>
          </w:p>
        </w:tc>
        <w:tc>
          <w:tcPr>
            <w:tcW w:w="3140" w:type="dxa"/>
            <w:tcBorders>
              <w:tl2br w:val="nil"/>
              <w:tr2bl w:val="nil"/>
            </w:tcBorders>
            <w:noWrap w:val="0"/>
            <w:vAlign w:val="center"/>
          </w:tcPr>
          <w:p w14:paraId="6C19745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住房公积金</w:t>
            </w:r>
          </w:p>
        </w:tc>
        <w:tc>
          <w:tcPr>
            <w:tcW w:w="1620" w:type="dxa"/>
            <w:tcBorders>
              <w:tl2br w:val="nil"/>
              <w:tr2bl w:val="nil"/>
            </w:tcBorders>
            <w:noWrap w:val="0"/>
            <w:vAlign w:val="center"/>
          </w:tcPr>
          <w:p w14:paraId="2962603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532.15</w:t>
            </w:r>
          </w:p>
        </w:tc>
        <w:tc>
          <w:tcPr>
            <w:tcW w:w="1620" w:type="dxa"/>
            <w:tcBorders>
              <w:tl2br w:val="nil"/>
              <w:tr2bl w:val="nil"/>
            </w:tcBorders>
            <w:noWrap w:val="0"/>
            <w:vAlign w:val="center"/>
          </w:tcPr>
          <w:p w14:paraId="66C96F0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532.15</w:t>
            </w:r>
          </w:p>
        </w:tc>
        <w:tc>
          <w:tcPr>
            <w:tcW w:w="1620" w:type="dxa"/>
            <w:tcBorders>
              <w:tl2br w:val="nil"/>
              <w:tr2bl w:val="nil"/>
            </w:tcBorders>
            <w:noWrap w:val="0"/>
            <w:vAlign w:val="center"/>
          </w:tcPr>
          <w:p w14:paraId="13665F3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644B838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34834C2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3107714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02AB3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1060" w:type="dxa"/>
            <w:tcBorders>
              <w:tl2br w:val="nil"/>
              <w:tr2bl w:val="nil"/>
            </w:tcBorders>
            <w:noWrap w:val="0"/>
            <w:vAlign w:val="center"/>
          </w:tcPr>
          <w:p w14:paraId="75F6D2BF">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2210203</w:t>
            </w:r>
          </w:p>
        </w:tc>
        <w:tc>
          <w:tcPr>
            <w:tcW w:w="3140" w:type="dxa"/>
            <w:tcBorders>
              <w:tl2br w:val="nil"/>
              <w:tr2bl w:val="nil"/>
            </w:tcBorders>
            <w:noWrap w:val="0"/>
            <w:vAlign w:val="center"/>
          </w:tcPr>
          <w:p w14:paraId="0140F2C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购房补贴</w:t>
            </w:r>
          </w:p>
        </w:tc>
        <w:tc>
          <w:tcPr>
            <w:tcW w:w="1620" w:type="dxa"/>
            <w:tcBorders>
              <w:tl2br w:val="nil"/>
              <w:tr2bl w:val="nil"/>
            </w:tcBorders>
            <w:noWrap w:val="0"/>
            <w:vAlign w:val="center"/>
          </w:tcPr>
          <w:p w14:paraId="59F2CA2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551.10</w:t>
            </w:r>
          </w:p>
        </w:tc>
        <w:tc>
          <w:tcPr>
            <w:tcW w:w="1620" w:type="dxa"/>
            <w:tcBorders>
              <w:tl2br w:val="nil"/>
              <w:tr2bl w:val="nil"/>
            </w:tcBorders>
            <w:noWrap w:val="0"/>
            <w:vAlign w:val="center"/>
          </w:tcPr>
          <w:p w14:paraId="7917440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551.10</w:t>
            </w:r>
          </w:p>
        </w:tc>
        <w:tc>
          <w:tcPr>
            <w:tcW w:w="1620" w:type="dxa"/>
            <w:tcBorders>
              <w:tl2br w:val="nil"/>
              <w:tr2bl w:val="nil"/>
            </w:tcBorders>
            <w:noWrap w:val="0"/>
            <w:vAlign w:val="center"/>
          </w:tcPr>
          <w:p w14:paraId="6B4EBB6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5175FD7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20" w:type="dxa"/>
            <w:tcBorders>
              <w:tl2br w:val="nil"/>
              <w:tr2bl w:val="nil"/>
            </w:tcBorders>
            <w:noWrap w:val="0"/>
            <w:vAlign w:val="center"/>
          </w:tcPr>
          <w:p w14:paraId="2C5BAEFB">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658" w:type="dxa"/>
            <w:tcBorders>
              <w:tl2br w:val="nil"/>
              <w:tr2bl w:val="nil"/>
            </w:tcBorders>
            <w:noWrap w:val="0"/>
            <w:vAlign w:val="center"/>
          </w:tcPr>
          <w:p w14:paraId="780EB68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bl>
    <w:p w14:paraId="34BAE977">
      <w:pPr>
        <w:snapToGrid w:val="0"/>
        <w:spacing w:before="0" w:after="0" w:line="0" w:lineRule="auto"/>
        <w:jc w:val="both"/>
        <w:rPr>
          <w:lang w:val="en-US" w:eastAsia="zh-CN"/>
        </w:rPr>
      </w:pPr>
      <w:r>
        <w:rPr>
          <w:sz w:val="8"/>
          <w:lang w:val="en-US" w:eastAsia="zh-CN"/>
        </w:rPr>
        <w:t xml:space="preserve"> </w:t>
      </w:r>
    </w:p>
    <w:p w14:paraId="3F066E55">
      <w:pPr>
        <w:autoSpaceDE w:val="0"/>
        <w:autoSpaceDN w:val="0"/>
        <w:adjustRightInd w:val="0"/>
        <w:jc w:val="both"/>
        <w:rPr>
          <w:rFonts w:ascii="宋体" w:hAnsi="宋体"/>
          <w:szCs w:val="21"/>
          <w:lang w:val="en-US" w:eastAsia="zh-CN"/>
        </w:rPr>
      </w:pPr>
    </w:p>
    <w:p w14:paraId="01C6AF1A">
      <w:pPr>
        <w:autoSpaceDE w:val="0"/>
        <w:autoSpaceDN w:val="0"/>
        <w:adjustRightInd w:val="0"/>
        <w:jc w:val="both"/>
        <w:rPr>
          <w:rFonts w:ascii="宋体" w:hAnsi="宋体"/>
          <w:szCs w:val="21"/>
          <w:lang w:val="en-US" w:eastAsia="zh-CN"/>
        </w:rPr>
      </w:pPr>
      <w:r>
        <w:rPr>
          <w:rFonts w:hint="eastAsia" w:ascii="宋体" w:hAnsi="宋体"/>
          <w:szCs w:val="21"/>
          <w:lang w:val="en-US" w:eastAsia="zh-CN"/>
        </w:rPr>
        <w:t>注：本表反映部门本年度各项支出情况。</w:t>
      </w:r>
    </w:p>
    <w:p w14:paraId="64D784E6">
      <w:pPr>
        <w:autoSpaceDE w:val="0"/>
        <w:autoSpaceDN w:val="0"/>
        <w:adjustRightInd w:val="0"/>
        <w:ind w:right="525"/>
        <w:jc w:val="both"/>
        <w:rPr>
          <w:rFonts w:hint="eastAsia" w:ascii="宋体" w:hAnsi="宋体"/>
          <w:b/>
          <w:szCs w:val="21"/>
          <w:lang w:val="en-US" w:eastAsia="zh-CN"/>
        </w:rPr>
        <w:sectPr>
          <w:pgSz w:w="16838" w:h="11906" w:orient="landscape"/>
          <w:pgMar w:top="1797" w:right="1440" w:bottom="1797" w:left="1440" w:header="851" w:footer="992" w:gutter="0"/>
          <w:cols w:space="720" w:num="1"/>
          <w:docGrid w:type="linesAndChars" w:linePitch="312" w:charSpace="0"/>
        </w:sectPr>
      </w:pPr>
    </w:p>
    <w:p w14:paraId="42E8D206">
      <w:pPr>
        <w:autoSpaceDE w:val="0"/>
        <w:autoSpaceDN w:val="0"/>
        <w:adjustRightInd w:val="0"/>
        <w:jc w:val="center"/>
        <w:outlineLvl w:val="0"/>
        <w:rPr>
          <w:rFonts w:hint="eastAsia" w:ascii="宋体" w:hAnsi="宋体"/>
          <w:szCs w:val="21"/>
          <w:lang w:val="en-US" w:eastAsia="zh-CN"/>
        </w:rPr>
      </w:pPr>
      <w:r>
        <w:rPr>
          <w:rFonts w:hint="eastAsia" w:ascii="宋体" w:hAnsi="宋体"/>
          <w:szCs w:val="21"/>
          <w:lang w:val="en-US" w:eastAsia="zh-CN"/>
        </w:rPr>
        <w:t>财政拨款收入支出决算总表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A01E0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14:paraId="2894A458">
            <w:pPr>
              <w:jc w:val="left"/>
              <w:rPr>
                <w:lang w:val="en-US" w:eastAsia="zh-CN"/>
              </w:rPr>
            </w:pPr>
          </w:p>
        </w:tc>
        <w:tc>
          <w:tcPr>
            <w:tcW w:w="2000" w:type="dxa"/>
            <w:tcBorders>
              <w:tl2br w:val="nil"/>
              <w:tr2bl w:val="nil"/>
            </w:tcBorders>
            <w:noWrap w:val="0"/>
            <w:vAlign w:val="top"/>
          </w:tcPr>
          <w:p w14:paraId="78536E86">
            <w:pPr>
              <w:jc w:val="center"/>
              <w:rPr>
                <w:lang w:val="en-US" w:eastAsia="zh-CN"/>
              </w:rPr>
            </w:pPr>
          </w:p>
        </w:tc>
        <w:tc>
          <w:tcPr>
            <w:tcW w:w="5979" w:type="dxa"/>
            <w:tcBorders>
              <w:tl2br w:val="nil"/>
              <w:tr2bl w:val="nil"/>
            </w:tcBorders>
            <w:noWrap w:val="0"/>
            <w:vAlign w:val="top"/>
          </w:tcPr>
          <w:p w14:paraId="17FC2F05">
            <w:pPr>
              <w:jc w:val="right"/>
              <w:rPr>
                <w:sz w:val="21"/>
                <w:szCs w:val="21"/>
                <w:lang w:val="en-US" w:eastAsia="zh-CN"/>
              </w:rPr>
            </w:pPr>
            <w:r>
              <w:rPr>
                <w:rFonts w:ascii="宋体" w:hAnsi="宋体" w:eastAsia="宋体" w:cs="宋体"/>
                <w:sz w:val="21"/>
                <w:szCs w:val="21"/>
                <w:lang w:val="en-US" w:eastAsia="zh-CN"/>
              </w:rPr>
              <w:t>单位：万元</w:t>
            </w:r>
          </w:p>
        </w:tc>
      </w:tr>
    </w:tbl>
    <w:p w14:paraId="26B36CD1">
      <w:pPr>
        <w:snapToGrid w:val="0"/>
        <w:spacing w:before="0" w:after="0" w:line="0" w:lineRule="auto"/>
        <w:jc w:val="both"/>
        <w:rPr>
          <w:lang w:val="en-US" w:eastAsia="zh-CN"/>
        </w:rPr>
      </w:pPr>
      <w:r>
        <w:rPr>
          <w:sz w:val="8"/>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84"/>
        <w:gridCol w:w="1216"/>
        <w:gridCol w:w="2998"/>
        <w:gridCol w:w="1442"/>
        <w:gridCol w:w="1760"/>
        <w:gridCol w:w="1760"/>
        <w:gridCol w:w="1798"/>
      </w:tblGrid>
      <w:tr w14:paraId="5AB4C9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4200" w:type="dxa"/>
            <w:gridSpan w:val="2"/>
            <w:noWrap w:val="0"/>
            <w:vAlign w:val="center"/>
          </w:tcPr>
          <w:p w14:paraId="7C8D01A8">
            <w:pPr>
              <w:jc w:val="center"/>
              <w:rPr>
                <w:sz w:val="21"/>
                <w:szCs w:val="21"/>
                <w:lang w:val="en-US" w:eastAsia="zh-CN"/>
              </w:rPr>
            </w:pPr>
            <w:r>
              <w:rPr>
                <w:rFonts w:ascii="宋体" w:hAnsi="宋体" w:eastAsia="宋体" w:cs="宋体"/>
                <w:b w:val="0"/>
                <w:i w:val="0"/>
                <w:color w:val="000000"/>
                <w:sz w:val="21"/>
                <w:szCs w:val="21"/>
                <w:lang w:val="en-US" w:eastAsia="zh-CN"/>
              </w:rPr>
              <w:t>收入决算数</w:t>
            </w:r>
          </w:p>
        </w:tc>
        <w:tc>
          <w:tcPr>
            <w:tcW w:w="9758" w:type="dxa"/>
            <w:gridSpan w:val="5"/>
            <w:noWrap w:val="0"/>
            <w:vAlign w:val="center"/>
          </w:tcPr>
          <w:p w14:paraId="22BF246D">
            <w:pPr>
              <w:jc w:val="center"/>
              <w:rPr>
                <w:sz w:val="21"/>
                <w:szCs w:val="21"/>
                <w:lang w:val="en-US" w:eastAsia="zh-CN"/>
              </w:rPr>
            </w:pPr>
            <w:r>
              <w:rPr>
                <w:rFonts w:ascii="宋体" w:hAnsi="宋体" w:eastAsia="宋体" w:cs="宋体"/>
                <w:b w:val="0"/>
                <w:i w:val="0"/>
                <w:color w:val="000000"/>
                <w:sz w:val="21"/>
                <w:szCs w:val="21"/>
                <w:lang w:val="en-US" w:eastAsia="zh-CN"/>
              </w:rPr>
              <w:t>支出决算数</w:t>
            </w:r>
          </w:p>
        </w:tc>
      </w:tr>
      <w:tr w14:paraId="3BE1E4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24" w:hRule="exact"/>
          <w:jc w:val="center"/>
        </w:trPr>
        <w:tc>
          <w:tcPr>
            <w:tcW w:w="2984" w:type="dxa"/>
            <w:tcBorders>
              <w:tl2br w:val="nil"/>
              <w:tr2bl w:val="nil"/>
            </w:tcBorders>
            <w:noWrap w:val="0"/>
            <w:vAlign w:val="center"/>
          </w:tcPr>
          <w:p w14:paraId="730BE7C5">
            <w:pPr>
              <w:jc w:val="center"/>
              <w:rPr>
                <w:sz w:val="21"/>
                <w:szCs w:val="21"/>
                <w:lang w:val="en-US" w:eastAsia="zh-CN"/>
              </w:rPr>
            </w:pPr>
            <w:r>
              <w:rPr>
                <w:rFonts w:ascii="宋体" w:hAnsi="宋体" w:eastAsia="宋体" w:cs="宋体"/>
                <w:b w:val="0"/>
                <w:i w:val="0"/>
                <w:color w:val="000000"/>
                <w:sz w:val="21"/>
                <w:szCs w:val="21"/>
                <w:lang w:val="en-US" w:eastAsia="zh-CN"/>
              </w:rPr>
              <w:t>项目</w:t>
            </w:r>
          </w:p>
        </w:tc>
        <w:tc>
          <w:tcPr>
            <w:tcW w:w="1216" w:type="dxa"/>
            <w:tcBorders>
              <w:tl2br w:val="nil"/>
              <w:tr2bl w:val="nil"/>
            </w:tcBorders>
            <w:noWrap w:val="0"/>
            <w:vAlign w:val="center"/>
          </w:tcPr>
          <w:p w14:paraId="0A5926D5">
            <w:pPr>
              <w:jc w:val="center"/>
              <w:rPr>
                <w:sz w:val="21"/>
                <w:szCs w:val="21"/>
                <w:lang w:val="en-US" w:eastAsia="zh-CN"/>
              </w:rPr>
            </w:pPr>
            <w:r>
              <w:rPr>
                <w:rFonts w:ascii="宋体" w:hAnsi="宋体" w:eastAsia="宋体" w:cs="宋体"/>
                <w:b w:val="0"/>
                <w:i w:val="0"/>
                <w:color w:val="000000"/>
                <w:sz w:val="21"/>
                <w:szCs w:val="21"/>
                <w:lang w:val="en-US" w:eastAsia="zh-CN"/>
              </w:rPr>
              <w:t>决算数</w:t>
            </w:r>
          </w:p>
        </w:tc>
        <w:tc>
          <w:tcPr>
            <w:tcW w:w="2998" w:type="dxa"/>
            <w:tcBorders>
              <w:tl2br w:val="nil"/>
              <w:tr2bl w:val="nil"/>
            </w:tcBorders>
            <w:noWrap w:val="0"/>
            <w:vAlign w:val="center"/>
          </w:tcPr>
          <w:p w14:paraId="5F806877">
            <w:pPr>
              <w:jc w:val="center"/>
              <w:rPr>
                <w:sz w:val="21"/>
                <w:szCs w:val="21"/>
                <w:lang w:val="en-US" w:eastAsia="zh-CN"/>
              </w:rPr>
            </w:pPr>
            <w:r>
              <w:rPr>
                <w:rFonts w:ascii="宋体" w:hAnsi="宋体" w:eastAsia="宋体" w:cs="宋体"/>
                <w:b w:val="0"/>
                <w:i w:val="0"/>
                <w:color w:val="000000"/>
                <w:sz w:val="21"/>
                <w:szCs w:val="21"/>
                <w:lang w:val="en-US" w:eastAsia="zh-CN"/>
              </w:rPr>
              <w:t>项目</w:t>
            </w:r>
          </w:p>
        </w:tc>
        <w:tc>
          <w:tcPr>
            <w:tcW w:w="1442" w:type="dxa"/>
            <w:tcBorders>
              <w:tl2br w:val="nil"/>
              <w:tr2bl w:val="nil"/>
            </w:tcBorders>
            <w:noWrap w:val="0"/>
            <w:vAlign w:val="center"/>
          </w:tcPr>
          <w:p w14:paraId="2CA79C10">
            <w:pPr>
              <w:jc w:val="center"/>
              <w:rPr>
                <w:sz w:val="21"/>
                <w:szCs w:val="21"/>
                <w:lang w:val="en-US" w:eastAsia="zh-CN"/>
              </w:rPr>
            </w:pPr>
            <w:r>
              <w:rPr>
                <w:rFonts w:ascii="宋体" w:hAnsi="宋体" w:eastAsia="宋体" w:cs="宋体"/>
                <w:b w:val="0"/>
                <w:i w:val="0"/>
                <w:color w:val="000000"/>
                <w:sz w:val="21"/>
                <w:szCs w:val="21"/>
                <w:lang w:val="en-US" w:eastAsia="zh-CN"/>
              </w:rPr>
              <w:t>合计</w:t>
            </w:r>
          </w:p>
        </w:tc>
        <w:tc>
          <w:tcPr>
            <w:tcW w:w="1760" w:type="dxa"/>
            <w:tcBorders>
              <w:tl2br w:val="nil"/>
              <w:tr2bl w:val="nil"/>
            </w:tcBorders>
            <w:noWrap w:val="0"/>
            <w:vAlign w:val="center"/>
          </w:tcPr>
          <w:p w14:paraId="2008D123">
            <w:pPr>
              <w:jc w:val="center"/>
              <w:rPr>
                <w:sz w:val="21"/>
                <w:szCs w:val="21"/>
                <w:lang w:val="en-US" w:eastAsia="zh-CN"/>
              </w:rPr>
            </w:pPr>
            <w:r>
              <w:rPr>
                <w:rFonts w:ascii="宋体" w:hAnsi="宋体" w:eastAsia="宋体" w:cs="宋体"/>
                <w:b w:val="0"/>
                <w:i w:val="0"/>
                <w:color w:val="000000"/>
                <w:sz w:val="21"/>
                <w:szCs w:val="21"/>
                <w:lang w:val="en-US" w:eastAsia="zh-CN"/>
              </w:rPr>
              <w:t>一般公共预算财政拨款</w:t>
            </w:r>
          </w:p>
        </w:tc>
        <w:tc>
          <w:tcPr>
            <w:tcW w:w="1760" w:type="dxa"/>
            <w:tcBorders>
              <w:tl2br w:val="nil"/>
              <w:tr2bl w:val="nil"/>
            </w:tcBorders>
            <w:noWrap w:val="0"/>
            <w:vAlign w:val="center"/>
          </w:tcPr>
          <w:p w14:paraId="55A89739">
            <w:pPr>
              <w:jc w:val="center"/>
              <w:rPr>
                <w:sz w:val="21"/>
                <w:szCs w:val="21"/>
                <w:lang w:val="en-US" w:eastAsia="zh-CN"/>
              </w:rPr>
            </w:pPr>
            <w:r>
              <w:rPr>
                <w:rFonts w:ascii="宋体" w:hAnsi="宋体" w:eastAsia="宋体" w:cs="宋体"/>
                <w:b w:val="0"/>
                <w:i w:val="0"/>
                <w:color w:val="000000"/>
                <w:sz w:val="21"/>
                <w:szCs w:val="21"/>
                <w:lang w:val="en-US" w:eastAsia="zh-CN"/>
              </w:rPr>
              <w:t>政府性基金预算财政拨款</w:t>
            </w:r>
          </w:p>
        </w:tc>
        <w:tc>
          <w:tcPr>
            <w:tcW w:w="1798" w:type="dxa"/>
            <w:tcBorders>
              <w:tl2br w:val="nil"/>
              <w:tr2bl w:val="nil"/>
            </w:tcBorders>
            <w:noWrap w:val="0"/>
            <w:vAlign w:val="center"/>
          </w:tcPr>
          <w:p w14:paraId="40AAA732">
            <w:pPr>
              <w:jc w:val="center"/>
              <w:rPr>
                <w:sz w:val="21"/>
                <w:szCs w:val="21"/>
                <w:lang w:val="en-US" w:eastAsia="zh-CN"/>
              </w:rPr>
            </w:pPr>
            <w:r>
              <w:rPr>
                <w:rFonts w:ascii="宋体" w:hAnsi="宋体" w:eastAsia="宋体" w:cs="宋体"/>
                <w:b w:val="0"/>
                <w:i w:val="0"/>
                <w:color w:val="000000"/>
                <w:sz w:val="21"/>
                <w:szCs w:val="21"/>
                <w:lang w:val="en-US" w:eastAsia="zh-CN"/>
              </w:rPr>
              <w:t>国有资本经营预算财政拨款</w:t>
            </w:r>
          </w:p>
        </w:tc>
      </w:tr>
      <w:tr w14:paraId="5B7081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042106E1">
            <w:pPr>
              <w:jc w:val="left"/>
              <w:rPr>
                <w:sz w:val="21"/>
                <w:szCs w:val="21"/>
                <w:lang w:val="en-US" w:eastAsia="zh-CN"/>
              </w:rPr>
            </w:pPr>
            <w:r>
              <w:rPr>
                <w:rFonts w:ascii="宋体" w:hAnsi="宋体" w:eastAsia="宋体" w:cs="宋体"/>
                <w:b w:val="0"/>
                <w:i w:val="0"/>
                <w:color w:val="000000"/>
                <w:sz w:val="21"/>
                <w:szCs w:val="21"/>
                <w:lang w:val="en-US" w:eastAsia="zh-CN"/>
              </w:rPr>
              <w:t>一、一般公共预算财政拨款</w:t>
            </w:r>
          </w:p>
        </w:tc>
        <w:tc>
          <w:tcPr>
            <w:tcW w:w="1216" w:type="dxa"/>
            <w:tcBorders>
              <w:tl2br w:val="nil"/>
              <w:tr2bl w:val="nil"/>
            </w:tcBorders>
            <w:noWrap w:val="0"/>
            <w:vAlign w:val="center"/>
          </w:tcPr>
          <w:p w14:paraId="091C01E0">
            <w:pPr>
              <w:jc w:val="right"/>
              <w:rPr>
                <w:sz w:val="21"/>
                <w:szCs w:val="21"/>
                <w:lang w:val="en-US" w:eastAsia="zh-CN"/>
              </w:rPr>
            </w:pPr>
            <w:r>
              <w:rPr>
                <w:rFonts w:ascii="宋体" w:hAnsi="宋体" w:eastAsia="宋体" w:cs="宋体"/>
                <w:b w:val="0"/>
                <w:i w:val="0"/>
                <w:color w:val="000000"/>
                <w:sz w:val="21"/>
                <w:szCs w:val="21"/>
                <w:lang w:val="en-US" w:eastAsia="zh-CN"/>
              </w:rPr>
              <w:t>144,334.36</w:t>
            </w:r>
          </w:p>
        </w:tc>
        <w:tc>
          <w:tcPr>
            <w:tcW w:w="2998" w:type="dxa"/>
            <w:tcBorders>
              <w:tl2br w:val="nil"/>
              <w:tr2bl w:val="nil"/>
            </w:tcBorders>
            <w:noWrap w:val="0"/>
            <w:vAlign w:val="center"/>
          </w:tcPr>
          <w:p w14:paraId="536408D8">
            <w:pPr>
              <w:jc w:val="left"/>
              <w:rPr>
                <w:sz w:val="21"/>
                <w:szCs w:val="21"/>
                <w:lang w:val="en-US" w:eastAsia="zh-CN"/>
              </w:rPr>
            </w:pPr>
            <w:r>
              <w:rPr>
                <w:rFonts w:ascii="宋体" w:hAnsi="宋体" w:eastAsia="宋体" w:cs="宋体"/>
                <w:b w:val="0"/>
                <w:i w:val="0"/>
                <w:color w:val="000000"/>
                <w:sz w:val="21"/>
                <w:szCs w:val="21"/>
                <w:lang w:val="en-US" w:eastAsia="zh-CN"/>
              </w:rPr>
              <w:t>一、一般公共服务支出</w:t>
            </w:r>
          </w:p>
        </w:tc>
        <w:tc>
          <w:tcPr>
            <w:tcW w:w="1442" w:type="dxa"/>
            <w:tcBorders>
              <w:tl2br w:val="nil"/>
              <w:tr2bl w:val="nil"/>
            </w:tcBorders>
            <w:noWrap w:val="0"/>
            <w:vAlign w:val="center"/>
          </w:tcPr>
          <w:p w14:paraId="6A9A457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3A8A6AE0">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330033E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7FDE7D89">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23359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49" w:hRule="exact"/>
          <w:jc w:val="center"/>
        </w:trPr>
        <w:tc>
          <w:tcPr>
            <w:tcW w:w="2984" w:type="dxa"/>
            <w:tcBorders>
              <w:tl2br w:val="nil"/>
              <w:tr2bl w:val="nil"/>
            </w:tcBorders>
            <w:noWrap w:val="0"/>
            <w:vAlign w:val="center"/>
          </w:tcPr>
          <w:p w14:paraId="1D0A4AE9">
            <w:pPr>
              <w:jc w:val="left"/>
              <w:rPr>
                <w:sz w:val="21"/>
                <w:szCs w:val="21"/>
                <w:lang w:val="en-US" w:eastAsia="zh-CN"/>
              </w:rPr>
            </w:pPr>
            <w:r>
              <w:rPr>
                <w:rFonts w:ascii="宋体" w:hAnsi="宋体" w:eastAsia="宋体" w:cs="宋体"/>
                <w:b w:val="0"/>
                <w:i w:val="0"/>
                <w:color w:val="000000"/>
                <w:sz w:val="21"/>
                <w:szCs w:val="21"/>
                <w:lang w:val="en-US" w:eastAsia="zh-CN"/>
              </w:rPr>
              <w:t>二、政府性基金预算财政拨款</w:t>
            </w:r>
          </w:p>
        </w:tc>
        <w:tc>
          <w:tcPr>
            <w:tcW w:w="1216" w:type="dxa"/>
            <w:tcBorders>
              <w:tl2br w:val="nil"/>
              <w:tr2bl w:val="nil"/>
            </w:tcBorders>
            <w:noWrap w:val="0"/>
            <w:vAlign w:val="center"/>
          </w:tcPr>
          <w:p w14:paraId="021BE85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2998" w:type="dxa"/>
            <w:tcBorders>
              <w:tl2br w:val="nil"/>
              <w:tr2bl w:val="nil"/>
            </w:tcBorders>
            <w:noWrap w:val="0"/>
            <w:vAlign w:val="center"/>
          </w:tcPr>
          <w:p w14:paraId="731AFF6E">
            <w:pPr>
              <w:jc w:val="left"/>
              <w:rPr>
                <w:sz w:val="21"/>
                <w:szCs w:val="21"/>
                <w:lang w:val="en-US" w:eastAsia="zh-CN"/>
              </w:rPr>
            </w:pPr>
            <w:r>
              <w:rPr>
                <w:rFonts w:ascii="宋体" w:hAnsi="宋体" w:eastAsia="宋体" w:cs="宋体"/>
                <w:b w:val="0"/>
                <w:i w:val="0"/>
                <w:color w:val="000000"/>
                <w:sz w:val="21"/>
                <w:szCs w:val="21"/>
                <w:lang w:val="en-US" w:eastAsia="zh-CN"/>
              </w:rPr>
              <w:t>二、外交支出</w:t>
            </w:r>
          </w:p>
        </w:tc>
        <w:tc>
          <w:tcPr>
            <w:tcW w:w="1442" w:type="dxa"/>
            <w:tcBorders>
              <w:tl2br w:val="nil"/>
              <w:tr2bl w:val="nil"/>
            </w:tcBorders>
            <w:noWrap w:val="0"/>
            <w:vAlign w:val="center"/>
          </w:tcPr>
          <w:p w14:paraId="0F61A23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573757F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3B0FA679">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6E68068D">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594336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0" w:hRule="exact"/>
          <w:jc w:val="center"/>
        </w:trPr>
        <w:tc>
          <w:tcPr>
            <w:tcW w:w="2984" w:type="dxa"/>
            <w:tcBorders>
              <w:tl2br w:val="nil"/>
              <w:tr2bl w:val="nil"/>
            </w:tcBorders>
            <w:noWrap w:val="0"/>
            <w:vAlign w:val="center"/>
          </w:tcPr>
          <w:p w14:paraId="78065634">
            <w:pPr>
              <w:jc w:val="left"/>
              <w:rPr>
                <w:sz w:val="21"/>
                <w:szCs w:val="21"/>
                <w:lang w:val="en-US" w:eastAsia="zh-CN"/>
              </w:rPr>
            </w:pPr>
            <w:r>
              <w:rPr>
                <w:rFonts w:ascii="宋体" w:hAnsi="宋体" w:eastAsia="宋体" w:cs="宋体"/>
                <w:b w:val="0"/>
                <w:i w:val="0"/>
                <w:color w:val="000000"/>
                <w:sz w:val="21"/>
                <w:szCs w:val="21"/>
                <w:lang w:val="en-US" w:eastAsia="zh-CN"/>
              </w:rPr>
              <w:t>三、国有资本经营预算财政拨款</w:t>
            </w:r>
          </w:p>
        </w:tc>
        <w:tc>
          <w:tcPr>
            <w:tcW w:w="1216" w:type="dxa"/>
            <w:tcBorders>
              <w:tl2br w:val="nil"/>
              <w:tr2bl w:val="nil"/>
            </w:tcBorders>
            <w:noWrap w:val="0"/>
            <w:vAlign w:val="center"/>
          </w:tcPr>
          <w:p w14:paraId="75E27E29">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2998" w:type="dxa"/>
            <w:tcBorders>
              <w:tl2br w:val="nil"/>
              <w:tr2bl w:val="nil"/>
            </w:tcBorders>
            <w:noWrap w:val="0"/>
            <w:vAlign w:val="center"/>
          </w:tcPr>
          <w:p w14:paraId="29FB7FF9">
            <w:pPr>
              <w:jc w:val="left"/>
              <w:rPr>
                <w:sz w:val="21"/>
                <w:szCs w:val="21"/>
                <w:lang w:val="en-US" w:eastAsia="zh-CN"/>
              </w:rPr>
            </w:pPr>
            <w:r>
              <w:rPr>
                <w:rFonts w:ascii="宋体" w:hAnsi="宋体" w:eastAsia="宋体" w:cs="宋体"/>
                <w:b w:val="0"/>
                <w:i w:val="0"/>
                <w:color w:val="000000"/>
                <w:sz w:val="21"/>
                <w:szCs w:val="21"/>
                <w:lang w:val="en-US" w:eastAsia="zh-CN"/>
              </w:rPr>
              <w:t>三、国防支出</w:t>
            </w:r>
          </w:p>
        </w:tc>
        <w:tc>
          <w:tcPr>
            <w:tcW w:w="1442" w:type="dxa"/>
            <w:tcBorders>
              <w:tl2br w:val="nil"/>
              <w:tr2bl w:val="nil"/>
            </w:tcBorders>
            <w:noWrap w:val="0"/>
            <w:vAlign w:val="center"/>
          </w:tcPr>
          <w:p w14:paraId="7BCB7CE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3F5B7569">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67EEBC88">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3B1E2A1C">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72F745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196C9B9D">
            <w:pPr>
              <w:jc w:val="both"/>
              <w:rPr>
                <w:sz w:val="21"/>
                <w:szCs w:val="21"/>
                <w:lang w:val="en-US" w:eastAsia="zh-CN"/>
              </w:rPr>
            </w:pPr>
          </w:p>
        </w:tc>
        <w:tc>
          <w:tcPr>
            <w:tcW w:w="1216" w:type="dxa"/>
            <w:tcBorders>
              <w:tl2br w:val="nil"/>
              <w:tr2bl w:val="nil"/>
            </w:tcBorders>
            <w:noWrap w:val="0"/>
            <w:vAlign w:val="center"/>
          </w:tcPr>
          <w:p w14:paraId="5B90C498">
            <w:pPr>
              <w:jc w:val="both"/>
              <w:rPr>
                <w:sz w:val="21"/>
                <w:szCs w:val="21"/>
                <w:lang w:val="en-US" w:eastAsia="zh-CN"/>
              </w:rPr>
            </w:pPr>
          </w:p>
        </w:tc>
        <w:tc>
          <w:tcPr>
            <w:tcW w:w="2998" w:type="dxa"/>
            <w:tcBorders>
              <w:tl2br w:val="nil"/>
              <w:tr2bl w:val="nil"/>
            </w:tcBorders>
            <w:noWrap w:val="0"/>
            <w:vAlign w:val="center"/>
          </w:tcPr>
          <w:p w14:paraId="0087F21B">
            <w:pPr>
              <w:jc w:val="left"/>
              <w:rPr>
                <w:sz w:val="21"/>
                <w:szCs w:val="21"/>
                <w:lang w:val="en-US" w:eastAsia="zh-CN"/>
              </w:rPr>
            </w:pPr>
            <w:r>
              <w:rPr>
                <w:rFonts w:ascii="宋体" w:hAnsi="宋体" w:eastAsia="宋体" w:cs="宋体"/>
                <w:b w:val="0"/>
                <w:i w:val="0"/>
                <w:color w:val="000000"/>
                <w:sz w:val="21"/>
                <w:szCs w:val="21"/>
                <w:lang w:val="en-US" w:eastAsia="zh-CN"/>
              </w:rPr>
              <w:t>四、公共安全支出</w:t>
            </w:r>
          </w:p>
        </w:tc>
        <w:tc>
          <w:tcPr>
            <w:tcW w:w="1442" w:type="dxa"/>
            <w:tcBorders>
              <w:tl2br w:val="nil"/>
              <w:tr2bl w:val="nil"/>
            </w:tcBorders>
            <w:noWrap w:val="0"/>
            <w:vAlign w:val="center"/>
          </w:tcPr>
          <w:p w14:paraId="0FD4F82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53DD96E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6BF94174">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20851EB2">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27010B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7D65A80B">
            <w:pPr>
              <w:jc w:val="both"/>
              <w:rPr>
                <w:sz w:val="21"/>
                <w:szCs w:val="21"/>
                <w:lang w:val="en-US" w:eastAsia="zh-CN"/>
              </w:rPr>
            </w:pPr>
          </w:p>
        </w:tc>
        <w:tc>
          <w:tcPr>
            <w:tcW w:w="1216" w:type="dxa"/>
            <w:tcBorders>
              <w:tl2br w:val="nil"/>
              <w:tr2bl w:val="nil"/>
            </w:tcBorders>
            <w:noWrap w:val="0"/>
            <w:vAlign w:val="center"/>
          </w:tcPr>
          <w:p w14:paraId="3BFCBB48">
            <w:pPr>
              <w:jc w:val="both"/>
              <w:rPr>
                <w:sz w:val="21"/>
                <w:szCs w:val="21"/>
                <w:lang w:val="en-US" w:eastAsia="zh-CN"/>
              </w:rPr>
            </w:pPr>
          </w:p>
        </w:tc>
        <w:tc>
          <w:tcPr>
            <w:tcW w:w="2998" w:type="dxa"/>
            <w:tcBorders>
              <w:tl2br w:val="nil"/>
              <w:tr2bl w:val="nil"/>
            </w:tcBorders>
            <w:noWrap w:val="0"/>
            <w:vAlign w:val="center"/>
          </w:tcPr>
          <w:p w14:paraId="70257653">
            <w:pPr>
              <w:jc w:val="left"/>
              <w:rPr>
                <w:sz w:val="21"/>
                <w:szCs w:val="21"/>
                <w:lang w:val="en-US" w:eastAsia="zh-CN"/>
              </w:rPr>
            </w:pPr>
            <w:r>
              <w:rPr>
                <w:rFonts w:ascii="宋体" w:hAnsi="宋体" w:eastAsia="宋体" w:cs="宋体"/>
                <w:b w:val="0"/>
                <w:i w:val="0"/>
                <w:color w:val="000000"/>
                <w:sz w:val="21"/>
                <w:szCs w:val="21"/>
                <w:lang w:val="en-US" w:eastAsia="zh-CN"/>
              </w:rPr>
              <w:t>五、教育支出</w:t>
            </w:r>
          </w:p>
        </w:tc>
        <w:tc>
          <w:tcPr>
            <w:tcW w:w="1442" w:type="dxa"/>
            <w:tcBorders>
              <w:tl2br w:val="nil"/>
              <w:tr2bl w:val="nil"/>
            </w:tcBorders>
            <w:noWrap w:val="0"/>
            <w:vAlign w:val="center"/>
          </w:tcPr>
          <w:p w14:paraId="4118B7A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62B98E30">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3784951F">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59ADBD82">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01EF58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7E2421BB">
            <w:pPr>
              <w:jc w:val="both"/>
              <w:rPr>
                <w:sz w:val="21"/>
                <w:szCs w:val="21"/>
                <w:lang w:val="en-US" w:eastAsia="zh-CN"/>
              </w:rPr>
            </w:pPr>
          </w:p>
        </w:tc>
        <w:tc>
          <w:tcPr>
            <w:tcW w:w="1216" w:type="dxa"/>
            <w:tcBorders>
              <w:tl2br w:val="nil"/>
              <w:tr2bl w:val="nil"/>
            </w:tcBorders>
            <w:noWrap w:val="0"/>
            <w:vAlign w:val="center"/>
          </w:tcPr>
          <w:p w14:paraId="4013C88B">
            <w:pPr>
              <w:jc w:val="both"/>
              <w:rPr>
                <w:sz w:val="21"/>
                <w:szCs w:val="21"/>
                <w:lang w:val="en-US" w:eastAsia="zh-CN"/>
              </w:rPr>
            </w:pPr>
          </w:p>
        </w:tc>
        <w:tc>
          <w:tcPr>
            <w:tcW w:w="2998" w:type="dxa"/>
            <w:tcBorders>
              <w:tl2br w:val="nil"/>
              <w:tr2bl w:val="nil"/>
            </w:tcBorders>
            <w:noWrap w:val="0"/>
            <w:vAlign w:val="center"/>
          </w:tcPr>
          <w:p w14:paraId="6CC92339">
            <w:pPr>
              <w:jc w:val="left"/>
              <w:rPr>
                <w:sz w:val="21"/>
                <w:szCs w:val="21"/>
                <w:lang w:val="en-US" w:eastAsia="zh-CN"/>
              </w:rPr>
            </w:pPr>
            <w:r>
              <w:rPr>
                <w:rFonts w:ascii="宋体" w:hAnsi="宋体" w:eastAsia="宋体" w:cs="宋体"/>
                <w:b w:val="0"/>
                <w:i w:val="0"/>
                <w:color w:val="000000"/>
                <w:sz w:val="21"/>
                <w:szCs w:val="21"/>
                <w:lang w:val="en-US" w:eastAsia="zh-CN"/>
              </w:rPr>
              <w:t>六、科学技术支出</w:t>
            </w:r>
          </w:p>
        </w:tc>
        <w:tc>
          <w:tcPr>
            <w:tcW w:w="1442" w:type="dxa"/>
            <w:tcBorders>
              <w:tl2br w:val="nil"/>
              <w:tr2bl w:val="nil"/>
            </w:tcBorders>
            <w:noWrap w:val="0"/>
            <w:vAlign w:val="center"/>
          </w:tcPr>
          <w:p w14:paraId="347F7C1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385E968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50FDD0DF">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6C39E915">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081122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153D028A">
            <w:pPr>
              <w:jc w:val="both"/>
              <w:rPr>
                <w:sz w:val="21"/>
                <w:szCs w:val="21"/>
                <w:lang w:val="en-US" w:eastAsia="zh-CN"/>
              </w:rPr>
            </w:pPr>
          </w:p>
        </w:tc>
        <w:tc>
          <w:tcPr>
            <w:tcW w:w="1216" w:type="dxa"/>
            <w:tcBorders>
              <w:tl2br w:val="nil"/>
              <w:tr2bl w:val="nil"/>
            </w:tcBorders>
            <w:noWrap w:val="0"/>
            <w:vAlign w:val="center"/>
          </w:tcPr>
          <w:p w14:paraId="04C79A6B">
            <w:pPr>
              <w:jc w:val="both"/>
              <w:rPr>
                <w:sz w:val="21"/>
                <w:szCs w:val="21"/>
                <w:lang w:val="en-US" w:eastAsia="zh-CN"/>
              </w:rPr>
            </w:pPr>
          </w:p>
        </w:tc>
        <w:tc>
          <w:tcPr>
            <w:tcW w:w="2998" w:type="dxa"/>
            <w:tcBorders>
              <w:tl2br w:val="nil"/>
              <w:tr2bl w:val="nil"/>
            </w:tcBorders>
            <w:noWrap w:val="0"/>
            <w:vAlign w:val="center"/>
          </w:tcPr>
          <w:p w14:paraId="4D973996">
            <w:pPr>
              <w:jc w:val="left"/>
              <w:rPr>
                <w:sz w:val="21"/>
                <w:szCs w:val="21"/>
                <w:lang w:val="en-US" w:eastAsia="zh-CN"/>
              </w:rPr>
            </w:pPr>
            <w:r>
              <w:rPr>
                <w:rFonts w:ascii="宋体" w:hAnsi="宋体" w:eastAsia="宋体" w:cs="宋体"/>
                <w:b w:val="0"/>
                <w:i w:val="0"/>
                <w:color w:val="000000"/>
                <w:sz w:val="21"/>
                <w:szCs w:val="21"/>
                <w:lang w:val="en-US" w:eastAsia="zh-CN"/>
              </w:rPr>
              <w:t>七、文化旅游体育与传媒支出</w:t>
            </w:r>
          </w:p>
        </w:tc>
        <w:tc>
          <w:tcPr>
            <w:tcW w:w="1442" w:type="dxa"/>
            <w:tcBorders>
              <w:tl2br w:val="nil"/>
              <w:tr2bl w:val="nil"/>
            </w:tcBorders>
            <w:noWrap w:val="0"/>
            <w:vAlign w:val="center"/>
          </w:tcPr>
          <w:p w14:paraId="1D13C2E1">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7406A58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707CB4B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41621CCE">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7375A4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2A110C5E">
            <w:pPr>
              <w:jc w:val="both"/>
              <w:rPr>
                <w:sz w:val="21"/>
                <w:szCs w:val="21"/>
                <w:lang w:val="en-US" w:eastAsia="zh-CN"/>
              </w:rPr>
            </w:pPr>
          </w:p>
        </w:tc>
        <w:tc>
          <w:tcPr>
            <w:tcW w:w="1216" w:type="dxa"/>
            <w:tcBorders>
              <w:tl2br w:val="nil"/>
              <w:tr2bl w:val="nil"/>
            </w:tcBorders>
            <w:noWrap w:val="0"/>
            <w:vAlign w:val="center"/>
          </w:tcPr>
          <w:p w14:paraId="7C7E95F4">
            <w:pPr>
              <w:jc w:val="both"/>
              <w:rPr>
                <w:sz w:val="21"/>
                <w:szCs w:val="21"/>
                <w:lang w:val="en-US" w:eastAsia="zh-CN"/>
              </w:rPr>
            </w:pPr>
          </w:p>
        </w:tc>
        <w:tc>
          <w:tcPr>
            <w:tcW w:w="2998" w:type="dxa"/>
            <w:tcBorders>
              <w:tl2br w:val="nil"/>
              <w:tr2bl w:val="nil"/>
            </w:tcBorders>
            <w:noWrap w:val="0"/>
            <w:vAlign w:val="center"/>
          </w:tcPr>
          <w:p w14:paraId="02A4FA8A">
            <w:pPr>
              <w:jc w:val="left"/>
              <w:rPr>
                <w:sz w:val="21"/>
                <w:szCs w:val="21"/>
                <w:lang w:val="en-US" w:eastAsia="zh-CN"/>
              </w:rPr>
            </w:pPr>
            <w:r>
              <w:rPr>
                <w:rFonts w:ascii="宋体" w:hAnsi="宋体" w:eastAsia="宋体" w:cs="宋体"/>
                <w:b w:val="0"/>
                <w:i w:val="0"/>
                <w:color w:val="000000"/>
                <w:sz w:val="21"/>
                <w:szCs w:val="21"/>
                <w:lang w:val="en-US" w:eastAsia="zh-CN"/>
              </w:rPr>
              <w:t>八、社会保障和就业支出</w:t>
            </w:r>
          </w:p>
        </w:tc>
        <w:tc>
          <w:tcPr>
            <w:tcW w:w="1442" w:type="dxa"/>
            <w:tcBorders>
              <w:tl2br w:val="nil"/>
              <w:tr2bl w:val="nil"/>
            </w:tcBorders>
            <w:noWrap w:val="0"/>
            <w:vAlign w:val="center"/>
          </w:tcPr>
          <w:p w14:paraId="2A36B558">
            <w:pPr>
              <w:jc w:val="right"/>
              <w:rPr>
                <w:sz w:val="21"/>
                <w:szCs w:val="21"/>
                <w:lang w:val="en-US" w:eastAsia="zh-CN"/>
              </w:rPr>
            </w:pPr>
            <w:r>
              <w:rPr>
                <w:rFonts w:ascii="宋体" w:hAnsi="宋体" w:eastAsia="宋体" w:cs="宋体"/>
                <w:b w:val="0"/>
                <w:i w:val="0"/>
                <w:color w:val="000000"/>
                <w:sz w:val="21"/>
                <w:szCs w:val="21"/>
                <w:lang w:val="en-US" w:eastAsia="zh-CN"/>
              </w:rPr>
              <w:t>862.76</w:t>
            </w:r>
          </w:p>
        </w:tc>
        <w:tc>
          <w:tcPr>
            <w:tcW w:w="1760" w:type="dxa"/>
            <w:tcBorders>
              <w:tl2br w:val="nil"/>
              <w:tr2bl w:val="nil"/>
            </w:tcBorders>
            <w:noWrap w:val="0"/>
            <w:vAlign w:val="center"/>
          </w:tcPr>
          <w:p w14:paraId="5C72E19C">
            <w:pPr>
              <w:jc w:val="right"/>
              <w:rPr>
                <w:sz w:val="21"/>
                <w:szCs w:val="21"/>
                <w:lang w:val="en-US" w:eastAsia="zh-CN"/>
              </w:rPr>
            </w:pPr>
            <w:r>
              <w:rPr>
                <w:rFonts w:ascii="宋体" w:hAnsi="宋体" w:eastAsia="宋体" w:cs="宋体"/>
                <w:b w:val="0"/>
                <w:i w:val="0"/>
                <w:color w:val="000000"/>
                <w:sz w:val="21"/>
                <w:szCs w:val="21"/>
                <w:lang w:val="en-US" w:eastAsia="zh-CN"/>
              </w:rPr>
              <w:t>862.76</w:t>
            </w:r>
          </w:p>
        </w:tc>
        <w:tc>
          <w:tcPr>
            <w:tcW w:w="1760" w:type="dxa"/>
            <w:tcBorders>
              <w:tl2br w:val="nil"/>
              <w:tr2bl w:val="nil"/>
            </w:tcBorders>
            <w:noWrap w:val="0"/>
            <w:vAlign w:val="center"/>
          </w:tcPr>
          <w:p w14:paraId="7B682DAE">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7C592358">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25AEF1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4651611E">
            <w:pPr>
              <w:jc w:val="both"/>
              <w:rPr>
                <w:sz w:val="21"/>
                <w:szCs w:val="21"/>
                <w:lang w:val="en-US" w:eastAsia="zh-CN"/>
              </w:rPr>
            </w:pPr>
          </w:p>
        </w:tc>
        <w:tc>
          <w:tcPr>
            <w:tcW w:w="1216" w:type="dxa"/>
            <w:tcBorders>
              <w:tl2br w:val="nil"/>
              <w:tr2bl w:val="nil"/>
            </w:tcBorders>
            <w:noWrap w:val="0"/>
            <w:vAlign w:val="center"/>
          </w:tcPr>
          <w:p w14:paraId="53E92541">
            <w:pPr>
              <w:jc w:val="both"/>
              <w:rPr>
                <w:sz w:val="21"/>
                <w:szCs w:val="21"/>
                <w:lang w:val="en-US" w:eastAsia="zh-CN"/>
              </w:rPr>
            </w:pPr>
          </w:p>
        </w:tc>
        <w:tc>
          <w:tcPr>
            <w:tcW w:w="2998" w:type="dxa"/>
            <w:tcBorders>
              <w:tl2br w:val="nil"/>
              <w:tr2bl w:val="nil"/>
            </w:tcBorders>
            <w:noWrap w:val="0"/>
            <w:vAlign w:val="center"/>
          </w:tcPr>
          <w:p w14:paraId="3AE7D9CE">
            <w:pPr>
              <w:jc w:val="left"/>
              <w:rPr>
                <w:sz w:val="21"/>
                <w:szCs w:val="21"/>
                <w:lang w:val="en-US" w:eastAsia="zh-CN"/>
              </w:rPr>
            </w:pPr>
            <w:r>
              <w:rPr>
                <w:rFonts w:ascii="宋体" w:hAnsi="宋体" w:eastAsia="宋体" w:cs="宋体"/>
                <w:b w:val="0"/>
                <w:i w:val="0"/>
                <w:color w:val="000000"/>
                <w:sz w:val="21"/>
                <w:szCs w:val="21"/>
                <w:lang w:val="en-US" w:eastAsia="zh-CN"/>
              </w:rPr>
              <w:t>九、卫生健康支出</w:t>
            </w:r>
          </w:p>
        </w:tc>
        <w:tc>
          <w:tcPr>
            <w:tcW w:w="1442" w:type="dxa"/>
            <w:tcBorders>
              <w:tl2br w:val="nil"/>
              <w:tr2bl w:val="nil"/>
            </w:tcBorders>
            <w:noWrap w:val="0"/>
            <w:vAlign w:val="center"/>
          </w:tcPr>
          <w:p w14:paraId="1C35937D">
            <w:pPr>
              <w:jc w:val="right"/>
              <w:rPr>
                <w:sz w:val="21"/>
                <w:szCs w:val="21"/>
                <w:lang w:val="en-US" w:eastAsia="zh-CN"/>
              </w:rPr>
            </w:pPr>
            <w:r>
              <w:rPr>
                <w:rFonts w:ascii="宋体" w:hAnsi="宋体" w:eastAsia="宋体" w:cs="宋体"/>
                <w:b w:val="0"/>
                <w:i w:val="0"/>
                <w:color w:val="000000"/>
                <w:sz w:val="21"/>
                <w:szCs w:val="21"/>
                <w:lang w:val="en-US" w:eastAsia="zh-CN"/>
              </w:rPr>
              <w:t>311.15</w:t>
            </w:r>
          </w:p>
        </w:tc>
        <w:tc>
          <w:tcPr>
            <w:tcW w:w="1760" w:type="dxa"/>
            <w:tcBorders>
              <w:tl2br w:val="nil"/>
              <w:tr2bl w:val="nil"/>
            </w:tcBorders>
            <w:noWrap w:val="0"/>
            <w:vAlign w:val="center"/>
          </w:tcPr>
          <w:p w14:paraId="64894306">
            <w:pPr>
              <w:jc w:val="right"/>
              <w:rPr>
                <w:sz w:val="21"/>
                <w:szCs w:val="21"/>
                <w:lang w:val="en-US" w:eastAsia="zh-CN"/>
              </w:rPr>
            </w:pPr>
            <w:r>
              <w:rPr>
                <w:rFonts w:ascii="宋体" w:hAnsi="宋体" w:eastAsia="宋体" w:cs="宋体"/>
                <w:b w:val="0"/>
                <w:i w:val="0"/>
                <w:color w:val="000000"/>
                <w:sz w:val="21"/>
                <w:szCs w:val="21"/>
                <w:lang w:val="en-US" w:eastAsia="zh-CN"/>
              </w:rPr>
              <w:t>311.15</w:t>
            </w:r>
          </w:p>
        </w:tc>
        <w:tc>
          <w:tcPr>
            <w:tcW w:w="1760" w:type="dxa"/>
            <w:tcBorders>
              <w:tl2br w:val="nil"/>
              <w:tr2bl w:val="nil"/>
            </w:tcBorders>
            <w:noWrap w:val="0"/>
            <w:vAlign w:val="center"/>
          </w:tcPr>
          <w:p w14:paraId="188D189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7E07A1DB">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088E95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4FB8C761">
            <w:pPr>
              <w:jc w:val="both"/>
              <w:rPr>
                <w:sz w:val="21"/>
                <w:szCs w:val="21"/>
                <w:lang w:val="en-US" w:eastAsia="zh-CN"/>
              </w:rPr>
            </w:pPr>
          </w:p>
        </w:tc>
        <w:tc>
          <w:tcPr>
            <w:tcW w:w="1216" w:type="dxa"/>
            <w:tcBorders>
              <w:tl2br w:val="nil"/>
              <w:tr2bl w:val="nil"/>
            </w:tcBorders>
            <w:noWrap w:val="0"/>
            <w:vAlign w:val="center"/>
          </w:tcPr>
          <w:p w14:paraId="4983BDE2">
            <w:pPr>
              <w:jc w:val="both"/>
              <w:rPr>
                <w:sz w:val="21"/>
                <w:szCs w:val="21"/>
                <w:lang w:val="en-US" w:eastAsia="zh-CN"/>
              </w:rPr>
            </w:pPr>
          </w:p>
        </w:tc>
        <w:tc>
          <w:tcPr>
            <w:tcW w:w="2998" w:type="dxa"/>
            <w:tcBorders>
              <w:tl2br w:val="nil"/>
              <w:tr2bl w:val="nil"/>
            </w:tcBorders>
            <w:noWrap w:val="0"/>
            <w:vAlign w:val="center"/>
          </w:tcPr>
          <w:p w14:paraId="46CA4180">
            <w:pPr>
              <w:jc w:val="left"/>
              <w:rPr>
                <w:sz w:val="21"/>
                <w:szCs w:val="21"/>
                <w:lang w:val="en-US" w:eastAsia="zh-CN"/>
              </w:rPr>
            </w:pPr>
            <w:r>
              <w:rPr>
                <w:rFonts w:ascii="宋体" w:hAnsi="宋体" w:eastAsia="宋体" w:cs="宋体"/>
                <w:b w:val="0"/>
                <w:i w:val="0"/>
                <w:color w:val="000000"/>
                <w:sz w:val="21"/>
                <w:szCs w:val="21"/>
                <w:lang w:val="en-US" w:eastAsia="zh-CN"/>
              </w:rPr>
              <w:t>十、节能环保支出</w:t>
            </w:r>
          </w:p>
        </w:tc>
        <w:tc>
          <w:tcPr>
            <w:tcW w:w="1442" w:type="dxa"/>
            <w:tcBorders>
              <w:tl2br w:val="nil"/>
              <w:tr2bl w:val="nil"/>
            </w:tcBorders>
            <w:noWrap w:val="0"/>
            <w:vAlign w:val="center"/>
          </w:tcPr>
          <w:p w14:paraId="7E997D7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2FD6F841">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33ECD884">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4941AFE7">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5B5E01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352CDFA6">
            <w:pPr>
              <w:jc w:val="both"/>
              <w:rPr>
                <w:sz w:val="21"/>
                <w:szCs w:val="21"/>
                <w:lang w:val="en-US" w:eastAsia="zh-CN"/>
              </w:rPr>
            </w:pPr>
          </w:p>
        </w:tc>
        <w:tc>
          <w:tcPr>
            <w:tcW w:w="1216" w:type="dxa"/>
            <w:tcBorders>
              <w:tl2br w:val="nil"/>
              <w:tr2bl w:val="nil"/>
            </w:tcBorders>
            <w:noWrap w:val="0"/>
            <w:vAlign w:val="center"/>
          </w:tcPr>
          <w:p w14:paraId="3ADEF2C1">
            <w:pPr>
              <w:jc w:val="both"/>
              <w:rPr>
                <w:sz w:val="21"/>
                <w:szCs w:val="21"/>
                <w:lang w:val="en-US" w:eastAsia="zh-CN"/>
              </w:rPr>
            </w:pPr>
          </w:p>
        </w:tc>
        <w:tc>
          <w:tcPr>
            <w:tcW w:w="2998" w:type="dxa"/>
            <w:tcBorders>
              <w:tl2br w:val="nil"/>
              <w:tr2bl w:val="nil"/>
            </w:tcBorders>
            <w:noWrap w:val="0"/>
            <w:vAlign w:val="center"/>
          </w:tcPr>
          <w:p w14:paraId="484906A8">
            <w:pPr>
              <w:jc w:val="left"/>
              <w:rPr>
                <w:sz w:val="21"/>
                <w:szCs w:val="21"/>
                <w:lang w:val="en-US" w:eastAsia="zh-CN"/>
              </w:rPr>
            </w:pPr>
            <w:r>
              <w:rPr>
                <w:rFonts w:ascii="宋体" w:hAnsi="宋体" w:eastAsia="宋体" w:cs="宋体"/>
                <w:b w:val="0"/>
                <w:i w:val="0"/>
                <w:color w:val="000000"/>
                <w:sz w:val="21"/>
                <w:szCs w:val="21"/>
                <w:lang w:val="en-US" w:eastAsia="zh-CN"/>
              </w:rPr>
              <w:t>十一、城乡社区支出</w:t>
            </w:r>
          </w:p>
        </w:tc>
        <w:tc>
          <w:tcPr>
            <w:tcW w:w="1442" w:type="dxa"/>
            <w:tcBorders>
              <w:tl2br w:val="nil"/>
              <w:tr2bl w:val="nil"/>
            </w:tcBorders>
            <w:noWrap w:val="0"/>
            <w:vAlign w:val="center"/>
          </w:tcPr>
          <w:p w14:paraId="4C36B23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66EDA29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247E3504">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496FC4F4">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358C2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0DB85BFA">
            <w:pPr>
              <w:jc w:val="both"/>
              <w:rPr>
                <w:sz w:val="21"/>
                <w:szCs w:val="21"/>
                <w:lang w:val="en-US" w:eastAsia="zh-CN"/>
              </w:rPr>
            </w:pPr>
          </w:p>
        </w:tc>
        <w:tc>
          <w:tcPr>
            <w:tcW w:w="1216" w:type="dxa"/>
            <w:tcBorders>
              <w:tl2br w:val="nil"/>
              <w:tr2bl w:val="nil"/>
            </w:tcBorders>
            <w:noWrap w:val="0"/>
            <w:vAlign w:val="center"/>
          </w:tcPr>
          <w:p w14:paraId="6CF77B01">
            <w:pPr>
              <w:jc w:val="both"/>
              <w:rPr>
                <w:sz w:val="21"/>
                <w:szCs w:val="21"/>
                <w:lang w:val="en-US" w:eastAsia="zh-CN"/>
              </w:rPr>
            </w:pPr>
          </w:p>
        </w:tc>
        <w:tc>
          <w:tcPr>
            <w:tcW w:w="2998" w:type="dxa"/>
            <w:tcBorders>
              <w:tl2br w:val="nil"/>
              <w:tr2bl w:val="nil"/>
            </w:tcBorders>
            <w:noWrap w:val="0"/>
            <w:vAlign w:val="center"/>
          </w:tcPr>
          <w:p w14:paraId="0EAA55F7">
            <w:pPr>
              <w:jc w:val="left"/>
              <w:rPr>
                <w:sz w:val="21"/>
                <w:szCs w:val="21"/>
                <w:lang w:val="en-US" w:eastAsia="zh-CN"/>
              </w:rPr>
            </w:pPr>
            <w:r>
              <w:rPr>
                <w:rFonts w:ascii="宋体" w:hAnsi="宋体" w:eastAsia="宋体" w:cs="宋体"/>
                <w:b w:val="0"/>
                <w:i w:val="0"/>
                <w:color w:val="000000"/>
                <w:sz w:val="21"/>
                <w:szCs w:val="21"/>
                <w:lang w:val="en-US" w:eastAsia="zh-CN"/>
              </w:rPr>
              <w:t>十二、农林水支出</w:t>
            </w:r>
          </w:p>
        </w:tc>
        <w:tc>
          <w:tcPr>
            <w:tcW w:w="1442" w:type="dxa"/>
            <w:tcBorders>
              <w:tl2br w:val="nil"/>
              <w:tr2bl w:val="nil"/>
            </w:tcBorders>
            <w:noWrap w:val="0"/>
            <w:vAlign w:val="center"/>
          </w:tcPr>
          <w:p w14:paraId="7B2CB4B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4C89F9ED">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26D9A486">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1D531A83">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6F3FBE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397A06B6">
            <w:pPr>
              <w:jc w:val="both"/>
              <w:rPr>
                <w:sz w:val="21"/>
                <w:szCs w:val="21"/>
                <w:lang w:val="en-US" w:eastAsia="zh-CN"/>
              </w:rPr>
            </w:pPr>
          </w:p>
        </w:tc>
        <w:tc>
          <w:tcPr>
            <w:tcW w:w="1216" w:type="dxa"/>
            <w:tcBorders>
              <w:tl2br w:val="nil"/>
              <w:tr2bl w:val="nil"/>
            </w:tcBorders>
            <w:noWrap w:val="0"/>
            <w:vAlign w:val="center"/>
          </w:tcPr>
          <w:p w14:paraId="42B40DF1">
            <w:pPr>
              <w:jc w:val="both"/>
              <w:rPr>
                <w:sz w:val="21"/>
                <w:szCs w:val="21"/>
                <w:lang w:val="en-US" w:eastAsia="zh-CN"/>
              </w:rPr>
            </w:pPr>
          </w:p>
        </w:tc>
        <w:tc>
          <w:tcPr>
            <w:tcW w:w="2998" w:type="dxa"/>
            <w:tcBorders>
              <w:tl2br w:val="nil"/>
              <w:tr2bl w:val="nil"/>
            </w:tcBorders>
            <w:noWrap w:val="0"/>
            <w:vAlign w:val="center"/>
          </w:tcPr>
          <w:p w14:paraId="1D2BF6E4">
            <w:pPr>
              <w:jc w:val="left"/>
              <w:rPr>
                <w:sz w:val="21"/>
                <w:szCs w:val="21"/>
                <w:lang w:val="en-US" w:eastAsia="zh-CN"/>
              </w:rPr>
            </w:pPr>
            <w:r>
              <w:rPr>
                <w:rFonts w:ascii="宋体" w:hAnsi="宋体" w:eastAsia="宋体" w:cs="宋体"/>
                <w:b w:val="0"/>
                <w:i w:val="0"/>
                <w:color w:val="000000"/>
                <w:sz w:val="21"/>
                <w:szCs w:val="21"/>
                <w:lang w:val="en-US" w:eastAsia="zh-CN"/>
              </w:rPr>
              <w:t>十三、交通运输支出</w:t>
            </w:r>
          </w:p>
        </w:tc>
        <w:tc>
          <w:tcPr>
            <w:tcW w:w="1442" w:type="dxa"/>
            <w:tcBorders>
              <w:tl2br w:val="nil"/>
              <w:tr2bl w:val="nil"/>
            </w:tcBorders>
            <w:noWrap w:val="0"/>
            <w:vAlign w:val="center"/>
          </w:tcPr>
          <w:p w14:paraId="261836C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57066963">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6FA1FBE3">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52C909DB">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0BD5BC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40635260">
            <w:pPr>
              <w:jc w:val="both"/>
              <w:rPr>
                <w:sz w:val="21"/>
                <w:szCs w:val="21"/>
                <w:lang w:val="en-US" w:eastAsia="zh-CN"/>
              </w:rPr>
            </w:pPr>
          </w:p>
        </w:tc>
        <w:tc>
          <w:tcPr>
            <w:tcW w:w="1216" w:type="dxa"/>
            <w:tcBorders>
              <w:tl2br w:val="nil"/>
              <w:tr2bl w:val="nil"/>
            </w:tcBorders>
            <w:noWrap w:val="0"/>
            <w:vAlign w:val="center"/>
          </w:tcPr>
          <w:p w14:paraId="45613020">
            <w:pPr>
              <w:jc w:val="both"/>
              <w:rPr>
                <w:sz w:val="21"/>
                <w:szCs w:val="21"/>
                <w:lang w:val="en-US" w:eastAsia="zh-CN"/>
              </w:rPr>
            </w:pPr>
          </w:p>
        </w:tc>
        <w:tc>
          <w:tcPr>
            <w:tcW w:w="2998" w:type="dxa"/>
            <w:tcBorders>
              <w:tl2br w:val="nil"/>
              <w:tr2bl w:val="nil"/>
            </w:tcBorders>
            <w:noWrap w:val="0"/>
            <w:vAlign w:val="center"/>
          </w:tcPr>
          <w:p w14:paraId="228AB2F4">
            <w:pPr>
              <w:jc w:val="left"/>
              <w:rPr>
                <w:sz w:val="21"/>
                <w:szCs w:val="21"/>
                <w:lang w:val="en-US" w:eastAsia="zh-CN"/>
              </w:rPr>
            </w:pPr>
            <w:r>
              <w:rPr>
                <w:rFonts w:ascii="宋体" w:hAnsi="宋体" w:eastAsia="宋体" w:cs="宋体"/>
                <w:b w:val="0"/>
                <w:i w:val="0"/>
                <w:color w:val="000000"/>
                <w:sz w:val="21"/>
                <w:szCs w:val="21"/>
                <w:lang w:val="en-US" w:eastAsia="zh-CN"/>
              </w:rPr>
              <w:t>十四、资源勘探工业信息等支出</w:t>
            </w:r>
          </w:p>
        </w:tc>
        <w:tc>
          <w:tcPr>
            <w:tcW w:w="1442" w:type="dxa"/>
            <w:tcBorders>
              <w:tl2br w:val="nil"/>
              <w:tr2bl w:val="nil"/>
            </w:tcBorders>
            <w:noWrap w:val="0"/>
            <w:vAlign w:val="center"/>
          </w:tcPr>
          <w:p w14:paraId="4592773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156D0759">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15CA42E6">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6B3FC419">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40D0DD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7EE23A4D">
            <w:pPr>
              <w:jc w:val="both"/>
              <w:rPr>
                <w:sz w:val="21"/>
                <w:szCs w:val="21"/>
                <w:lang w:val="en-US" w:eastAsia="zh-CN"/>
              </w:rPr>
            </w:pPr>
          </w:p>
        </w:tc>
        <w:tc>
          <w:tcPr>
            <w:tcW w:w="1216" w:type="dxa"/>
            <w:tcBorders>
              <w:tl2br w:val="nil"/>
              <w:tr2bl w:val="nil"/>
            </w:tcBorders>
            <w:noWrap w:val="0"/>
            <w:vAlign w:val="center"/>
          </w:tcPr>
          <w:p w14:paraId="624E9165">
            <w:pPr>
              <w:jc w:val="both"/>
              <w:rPr>
                <w:sz w:val="21"/>
                <w:szCs w:val="21"/>
                <w:lang w:val="en-US" w:eastAsia="zh-CN"/>
              </w:rPr>
            </w:pPr>
          </w:p>
        </w:tc>
        <w:tc>
          <w:tcPr>
            <w:tcW w:w="2998" w:type="dxa"/>
            <w:tcBorders>
              <w:tl2br w:val="nil"/>
              <w:tr2bl w:val="nil"/>
            </w:tcBorders>
            <w:noWrap w:val="0"/>
            <w:vAlign w:val="center"/>
          </w:tcPr>
          <w:p w14:paraId="5AA4BF09">
            <w:pPr>
              <w:jc w:val="left"/>
              <w:rPr>
                <w:sz w:val="21"/>
                <w:szCs w:val="21"/>
                <w:lang w:val="en-US" w:eastAsia="zh-CN"/>
              </w:rPr>
            </w:pPr>
            <w:r>
              <w:rPr>
                <w:rFonts w:ascii="宋体" w:hAnsi="宋体" w:eastAsia="宋体" w:cs="宋体"/>
                <w:b w:val="0"/>
                <w:i w:val="0"/>
                <w:color w:val="000000"/>
                <w:sz w:val="21"/>
                <w:szCs w:val="21"/>
                <w:lang w:val="en-US" w:eastAsia="zh-CN"/>
              </w:rPr>
              <w:t>十五、商业服务业等支出</w:t>
            </w:r>
          </w:p>
        </w:tc>
        <w:tc>
          <w:tcPr>
            <w:tcW w:w="1442" w:type="dxa"/>
            <w:tcBorders>
              <w:tl2br w:val="nil"/>
              <w:tr2bl w:val="nil"/>
            </w:tcBorders>
            <w:noWrap w:val="0"/>
            <w:vAlign w:val="center"/>
          </w:tcPr>
          <w:p w14:paraId="1E6D28A0">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54485CF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1478BD83">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561D8E57">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6B40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5C0D4041">
            <w:pPr>
              <w:jc w:val="both"/>
              <w:rPr>
                <w:sz w:val="21"/>
                <w:szCs w:val="21"/>
                <w:lang w:val="en-US" w:eastAsia="zh-CN"/>
              </w:rPr>
            </w:pPr>
          </w:p>
        </w:tc>
        <w:tc>
          <w:tcPr>
            <w:tcW w:w="1216" w:type="dxa"/>
            <w:tcBorders>
              <w:tl2br w:val="nil"/>
              <w:tr2bl w:val="nil"/>
            </w:tcBorders>
            <w:noWrap w:val="0"/>
            <w:vAlign w:val="center"/>
          </w:tcPr>
          <w:p w14:paraId="0EBDE02E">
            <w:pPr>
              <w:jc w:val="both"/>
              <w:rPr>
                <w:sz w:val="21"/>
                <w:szCs w:val="21"/>
                <w:lang w:val="en-US" w:eastAsia="zh-CN"/>
              </w:rPr>
            </w:pPr>
          </w:p>
        </w:tc>
        <w:tc>
          <w:tcPr>
            <w:tcW w:w="2998" w:type="dxa"/>
            <w:tcBorders>
              <w:tl2br w:val="nil"/>
              <w:tr2bl w:val="nil"/>
            </w:tcBorders>
            <w:noWrap w:val="0"/>
            <w:vAlign w:val="center"/>
          </w:tcPr>
          <w:p w14:paraId="298631E3">
            <w:pPr>
              <w:jc w:val="left"/>
              <w:rPr>
                <w:sz w:val="21"/>
                <w:szCs w:val="21"/>
                <w:lang w:val="en-US" w:eastAsia="zh-CN"/>
              </w:rPr>
            </w:pPr>
            <w:r>
              <w:rPr>
                <w:rFonts w:ascii="宋体" w:hAnsi="宋体" w:eastAsia="宋体" w:cs="宋体"/>
                <w:b w:val="0"/>
                <w:i w:val="0"/>
                <w:color w:val="000000"/>
                <w:sz w:val="21"/>
                <w:szCs w:val="21"/>
                <w:lang w:val="en-US" w:eastAsia="zh-CN"/>
              </w:rPr>
              <w:t>十六、金融支出</w:t>
            </w:r>
          </w:p>
        </w:tc>
        <w:tc>
          <w:tcPr>
            <w:tcW w:w="1442" w:type="dxa"/>
            <w:tcBorders>
              <w:tl2br w:val="nil"/>
              <w:tr2bl w:val="nil"/>
            </w:tcBorders>
            <w:noWrap w:val="0"/>
            <w:vAlign w:val="center"/>
          </w:tcPr>
          <w:p w14:paraId="33B52F41">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142,068.33</w:t>
            </w:r>
          </w:p>
        </w:tc>
        <w:tc>
          <w:tcPr>
            <w:tcW w:w="1760" w:type="dxa"/>
            <w:tcBorders>
              <w:tl2br w:val="nil"/>
              <w:tr2bl w:val="nil"/>
            </w:tcBorders>
            <w:noWrap w:val="0"/>
            <w:vAlign w:val="center"/>
          </w:tcPr>
          <w:p w14:paraId="64301452">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142,068.33</w:t>
            </w:r>
          </w:p>
        </w:tc>
        <w:tc>
          <w:tcPr>
            <w:tcW w:w="1760" w:type="dxa"/>
            <w:tcBorders>
              <w:tl2br w:val="nil"/>
              <w:tr2bl w:val="nil"/>
            </w:tcBorders>
            <w:noWrap w:val="0"/>
            <w:vAlign w:val="center"/>
          </w:tcPr>
          <w:p w14:paraId="34D61718">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4BF3E272">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75123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2BBA2D5D">
            <w:pPr>
              <w:jc w:val="both"/>
              <w:rPr>
                <w:sz w:val="21"/>
                <w:szCs w:val="21"/>
                <w:lang w:val="en-US" w:eastAsia="zh-CN"/>
              </w:rPr>
            </w:pPr>
          </w:p>
        </w:tc>
        <w:tc>
          <w:tcPr>
            <w:tcW w:w="1216" w:type="dxa"/>
            <w:tcBorders>
              <w:tl2br w:val="nil"/>
              <w:tr2bl w:val="nil"/>
            </w:tcBorders>
            <w:noWrap w:val="0"/>
            <w:vAlign w:val="center"/>
          </w:tcPr>
          <w:p w14:paraId="0407D0B6">
            <w:pPr>
              <w:jc w:val="both"/>
              <w:rPr>
                <w:sz w:val="21"/>
                <w:szCs w:val="21"/>
                <w:lang w:val="en-US" w:eastAsia="zh-CN"/>
              </w:rPr>
            </w:pPr>
          </w:p>
        </w:tc>
        <w:tc>
          <w:tcPr>
            <w:tcW w:w="2998" w:type="dxa"/>
            <w:tcBorders>
              <w:tl2br w:val="nil"/>
              <w:tr2bl w:val="nil"/>
            </w:tcBorders>
            <w:noWrap w:val="0"/>
            <w:vAlign w:val="center"/>
          </w:tcPr>
          <w:p w14:paraId="64A8786E">
            <w:pPr>
              <w:jc w:val="left"/>
              <w:rPr>
                <w:sz w:val="21"/>
                <w:szCs w:val="21"/>
                <w:lang w:val="en-US" w:eastAsia="zh-CN"/>
              </w:rPr>
            </w:pPr>
            <w:r>
              <w:rPr>
                <w:rFonts w:ascii="宋体" w:hAnsi="宋体" w:eastAsia="宋体" w:cs="宋体"/>
                <w:b w:val="0"/>
                <w:i w:val="0"/>
                <w:color w:val="000000"/>
                <w:sz w:val="21"/>
                <w:szCs w:val="21"/>
                <w:lang w:val="en-US" w:eastAsia="zh-CN"/>
              </w:rPr>
              <w:t>十七、援助其他地区支出</w:t>
            </w:r>
          </w:p>
        </w:tc>
        <w:tc>
          <w:tcPr>
            <w:tcW w:w="1442" w:type="dxa"/>
            <w:tcBorders>
              <w:tl2br w:val="nil"/>
              <w:tr2bl w:val="nil"/>
            </w:tcBorders>
            <w:noWrap w:val="0"/>
            <w:vAlign w:val="center"/>
          </w:tcPr>
          <w:p w14:paraId="7E66B5DD">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4D90739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105378E4">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1AC6CAE7">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3C97BE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5AD10968">
            <w:pPr>
              <w:jc w:val="both"/>
              <w:rPr>
                <w:sz w:val="21"/>
                <w:szCs w:val="21"/>
                <w:lang w:val="en-US" w:eastAsia="zh-CN"/>
              </w:rPr>
            </w:pPr>
          </w:p>
        </w:tc>
        <w:tc>
          <w:tcPr>
            <w:tcW w:w="1216" w:type="dxa"/>
            <w:tcBorders>
              <w:tl2br w:val="nil"/>
              <w:tr2bl w:val="nil"/>
            </w:tcBorders>
            <w:noWrap w:val="0"/>
            <w:vAlign w:val="center"/>
          </w:tcPr>
          <w:p w14:paraId="6FBDCBF6">
            <w:pPr>
              <w:jc w:val="both"/>
              <w:rPr>
                <w:sz w:val="21"/>
                <w:szCs w:val="21"/>
                <w:lang w:val="en-US" w:eastAsia="zh-CN"/>
              </w:rPr>
            </w:pPr>
          </w:p>
        </w:tc>
        <w:tc>
          <w:tcPr>
            <w:tcW w:w="2998" w:type="dxa"/>
            <w:tcBorders>
              <w:tl2br w:val="nil"/>
              <w:tr2bl w:val="nil"/>
            </w:tcBorders>
            <w:noWrap w:val="0"/>
            <w:vAlign w:val="center"/>
          </w:tcPr>
          <w:p w14:paraId="142392C2">
            <w:pPr>
              <w:jc w:val="left"/>
              <w:rPr>
                <w:sz w:val="21"/>
                <w:szCs w:val="21"/>
                <w:lang w:val="en-US" w:eastAsia="zh-CN"/>
              </w:rPr>
            </w:pPr>
            <w:r>
              <w:rPr>
                <w:rFonts w:ascii="宋体" w:hAnsi="宋体" w:eastAsia="宋体" w:cs="宋体"/>
                <w:b w:val="0"/>
                <w:i w:val="0"/>
                <w:color w:val="000000"/>
                <w:sz w:val="21"/>
                <w:szCs w:val="21"/>
                <w:lang w:val="en-US" w:eastAsia="zh-CN"/>
              </w:rPr>
              <w:t>十八、自然资源海洋气象等支出</w:t>
            </w:r>
          </w:p>
        </w:tc>
        <w:tc>
          <w:tcPr>
            <w:tcW w:w="1442" w:type="dxa"/>
            <w:tcBorders>
              <w:tl2br w:val="nil"/>
              <w:tr2bl w:val="nil"/>
            </w:tcBorders>
            <w:noWrap w:val="0"/>
            <w:vAlign w:val="center"/>
          </w:tcPr>
          <w:p w14:paraId="6E99DB90">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36A9411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70EE388D">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0B855BB0">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49D7C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578B3627">
            <w:pPr>
              <w:jc w:val="both"/>
              <w:rPr>
                <w:sz w:val="21"/>
                <w:szCs w:val="21"/>
                <w:lang w:val="en-US" w:eastAsia="zh-CN"/>
              </w:rPr>
            </w:pPr>
          </w:p>
        </w:tc>
        <w:tc>
          <w:tcPr>
            <w:tcW w:w="1216" w:type="dxa"/>
            <w:tcBorders>
              <w:tl2br w:val="nil"/>
              <w:tr2bl w:val="nil"/>
            </w:tcBorders>
            <w:noWrap w:val="0"/>
            <w:vAlign w:val="center"/>
          </w:tcPr>
          <w:p w14:paraId="65200724">
            <w:pPr>
              <w:jc w:val="both"/>
              <w:rPr>
                <w:sz w:val="21"/>
                <w:szCs w:val="21"/>
                <w:lang w:val="en-US" w:eastAsia="zh-CN"/>
              </w:rPr>
            </w:pPr>
          </w:p>
        </w:tc>
        <w:tc>
          <w:tcPr>
            <w:tcW w:w="2998" w:type="dxa"/>
            <w:tcBorders>
              <w:tl2br w:val="nil"/>
              <w:tr2bl w:val="nil"/>
            </w:tcBorders>
            <w:noWrap w:val="0"/>
            <w:vAlign w:val="center"/>
          </w:tcPr>
          <w:p w14:paraId="17F7E27E">
            <w:pPr>
              <w:jc w:val="left"/>
              <w:rPr>
                <w:sz w:val="21"/>
                <w:szCs w:val="21"/>
                <w:lang w:val="en-US" w:eastAsia="zh-CN"/>
              </w:rPr>
            </w:pPr>
            <w:r>
              <w:rPr>
                <w:rFonts w:ascii="宋体" w:hAnsi="宋体" w:eastAsia="宋体" w:cs="宋体"/>
                <w:b w:val="0"/>
                <w:i w:val="0"/>
                <w:color w:val="000000"/>
                <w:sz w:val="21"/>
                <w:szCs w:val="21"/>
                <w:lang w:val="en-US" w:eastAsia="zh-CN"/>
              </w:rPr>
              <w:t>十九、住房保障支出</w:t>
            </w:r>
          </w:p>
        </w:tc>
        <w:tc>
          <w:tcPr>
            <w:tcW w:w="1442" w:type="dxa"/>
            <w:tcBorders>
              <w:tl2br w:val="nil"/>
              <w:tr2bl w:val="nil"/>
            </w:tcBorders>
            <w:noWrap w:val="0"/>
            <w:vAlign w:val="center"/>
          </w:tcPr>
          <w:p w14:paraId="02377B90">
            <w:pPr>
              <w:jc w:val="right"/>
              <w:rPr>
                <w:sz w:val="21"/>
                <w:szCs w:val="21"/>
                <w:lang w:val="en-US" w:eastAsia="zh-CN"/>
              </w:rPr>
            </w:pPr>
            <w:r>
              <w:rPr>
                <w:rFonts w:ascii="宋体" w:hAnsi="宋体" w:eastAsia="宋体" w:cs="宋体"/>
                <w:b w:val="0"/>
                <w:i w:val="0"/>
                <w:color w:val="000000"/>
                <w:sz w:val="21"/>
                <w:szCs w:val="21"/>
                <w:lang w:val="en-US" w:eastAsia="zh-CN"/>
              </w:rPr>
              <w:t>1,083.25</w:t>
            </w:r>
          </w:p>
        </w:tc>
        <w:tc>
          <w:tcPr>
            <w:tcW w:w="1760" w:type="dxa"/>
            <w:tcBorders>
              <w:tl2br w:val="nil"/>
              <w:tr2bl w:val="nil"/>
            </w:tcBorders>
            <w:noWrap w:val="0"/>
            <w:vAlign w:val="center"/>
          </w:tcPr>
          <w:p w14:paraId="3C92D1F4">
            <w:pPr>
              <w:jc w:val="right"/>
              <w:rPr>
                <w:sz w:val="21"/>
                <w:szCs w:val="21"/>
                <w:lang w:val="en-US" w:eastAsia="zh-CN"/>
              </w:rPr>
            </w:pPr>
            <w:r>
              <w:rPr>
                <w:rFonts w:ascii="宋体" w:hAnsi="宋体" w:eastAsia="宋体" w:cs="宋体"/>
                <w:b w:val="0"/>
                <w:i w:val="0"/>
                <w:color w:val="000000"/>
                <w:sz w:val="21"/>
                <w:szCs w:val="21"/>
                <w:lang w:val="en-US" w:eastAsia="zh-CN"/>
              </w:rPr>
              <w:t>1,083.25</w:t>
            </w:r>
          </w:p>
        </w:tc>
        <w:tc>
          <w:tcPr>
            <w:tcW w:w="1760" w:type="dxa"/>
            <w:tcBorders>
              <w:tl2br w:val="nil"/>
              <w:tr2bl w:val="nil"/>
            </w:tcBorders>
            <w:noWrap w:val="0"/>
            <w:vAlign w:val="center"/>
          </w:tcPr>
          <w:p w14:paraId="24A0C666">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367EA272">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564AC4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09D97FDF">
            <w:pPr>
              <w:jc w:val="both"/>
              <w:rPr>
                <w:sz w:val="21"/>
                <w:szCs w:val="21"/>
                <w:lang w:val="en-US" w:eastAsia="zh-CN"/>
              </w:rPr>
            </w:pPr>
          </w:p>
        </w:tc>
        <w:tc>
          <w:tcPr>
            <w:tcW w:w="1216" w:type="dxa"/>
            <w:tcBorders>
              <w:tl2br w:val="nil"/>
              <w:tr2bl w:val="nil"/>
            </w:tcBorders>
            <w:noWrap w:val="0"/>
            <w:vAlign w:val="center"/>
          </w:tcPr>
          <w:p w14:paraId="7351316A">
            <w:pPr>
              <w:jc w:val="both"/>
              <w:rPr>
                <w:sz w:val="21"/>
                <w:szCs w:val="21"/>
                <w:lang w:val="en-US" w:eastAsia="zh-CN"/>
              </w:rPr>
            </w:pPr>
          </w:p>
        </w:tc>
        <w:tc>
          <w:tcPr>
            <w:tcW w:w="2998" w:type="dxa"/>
            <w:tcBorders>
              <w:tl2br w:val="nil"/>
              <w:tr2bl w:val="nil"/>
            </w:tcBorders>
            <w:noWrap w:val="0"/>
            <w:vAlign w:val="center"/>
          </w:tcPr>
          <w:p w14:paraId="4759187B">
            <w:pPr>
              <w:jc w:val="left"/>
              <w:rPr>
                <w:sz w:val="21"/>
                <w:szCs w:val="21"/>
                <w:lang w:val="en-US" w:eastAsia="zh-CN"/>
              </w:rPr>
            </w:pPr>
            <w:r>
              <w:rPr>
                <w:rFonts w:ascii="宋体" w:hAnsi="宋体" w:eastAsia="宋体" w:cs="宋体"/>
                <w:b w:val="0"/>
                <w:i w:val="0"/>
                <w:color w:val="000000"/>
                <w:sz w:val="21"/>
                <w:szCs w:val="21"/>
                <w:lang w:val="en-US" w:eastAsia="zh-CN"/>
              </w:rPr>
              <w:t>二十、粮油物资储备支出</w:t>
            </w:r>
          </w:p>
        </w:tc>
        <w:tc>
          <w:tcPr>
            <w:tcW w:w="1442" w:type="dxa"/>
            <w:tcBorders>
              <w:tl2br w:val="nil"/>
              <w:tr2bl w:val="nil"/>
            </w:tcBorders>
            <w:noWrap w:val="0"/>
            <w:vAlign w:val="center"/>
          </w:tcPr>
          <w:p w14:paraId="031D7C0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2F7847F4">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3BDE7989">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2615C166">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2777C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3" w:hRule="exact"/>
          <w:jc w:val="center"/>
        </w:trPr>
        <w:tc>
          <w:tcPr>
            <w:tcW w:w="2984" w:type="dxa"/>
            <w:tcBorders>
              <w:tl2br w:val="nil"/>
              <w:tr2bl w:val="nil"/>
            </w:tcBorders>
            <w:noWrap w:val="0"/>
            <w:vAlign w:val="center"/>
          </w:tcPr>
          <w:p w14:paraId="5AB4E55D">
            <w:pPr>
              <w:jc w:val="both"/>
              <w:rPr>
                <w:sz w:val="21"/>
                <w:szCs w:val="21"/>
                <w:lang w:val="en-US" w:eastAsia="zh-CN"/>
              </w:rPr>
            </w:pPr>
          </w:p>
        </w:tc>
        <w:tc>
          <w:tcPr>
            <w:tcW w:w="1216" w:type="dxa"/>
            <w:tcBorders>
              <w:tl2br w:val="nil"/>
              <w:tr2bl w:val="nil"/>
            </w:tcBorders>
            <w:noWrap w:val="0"/>
            <w:vAlign w:val="center"/>
          </w:tcPr>
          <w:p w14:paraId="6D666EA8">
            <w:pPr>
              <w:jc w:val="both"/>
              <w:rPr>
                <w:sz w:val="21"/>
                <w:szCs w:val="21"/>
                <w:lang w:val="en-US" w:eastAsia="zh-CN"/>
              </w:rPr>
            </w:pPr>
          </w:p>
        </w:tc>
        <w:tc>
          <w:tcPr>
            <w:tcW w:w="2998" w:type="dxa"/>
            <w:tcBorders>
              <w:tl2br w:val="nil"/>
              <w:tr2bl w:val="nil"/>
            </w:tcBorders>
            <w:noWrap w:val="0"/>
            <w:vAlign w:val="center"/>
          </w:tcPr>
          <w:p w14:paraId="380CC3EA">
            <w:pPr>
              <w:jc w:val="left"/>
              <w:rPr>
                <w:sz w:val="21"/>
                <w:szCs w:val="21"/>
                <w:lang w:val="en-US" w:eastAsia="zh-CN"/>
              </w:rPr>
            </w:pPr>
            <w:r>
              <w:rPr>
                <w:rFonts w:ascii="宋体" w:hAnsi="宋体" w:eastAsia="宋体" w:cs="宋体"/>
                <w:b w:val="0"/>
                <w:i w:val="0"/>
                <w:color w:val="000000"/>
                <w:sz w:val="21"/>
                <w:szCs w:val="21"/>
                <w:lang w:val="en-US" w:eastAsia="zh-CN"/>
              </w:rPr>
              <w:t>二十一、国有资本经营预算支出</w:t>
            </w:r>
          </w:p>
        </w:tc>
        <w:tc>
          <w:tcPr>
            <w:tcW w:w="1442" w:type="dxa"/>
            <w:tcBorders>
              <w:tl2br w:val="nil"/>
              <w:tr2bl w:val="nil"/>
            </w:tcBorders>
            <w:noWrap w:val="0"/>
            <w:vAlign w:val="center"/>
          </w:tcPr>
          <w:p w14:paraId="4B72389E">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2DB46A29">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15BDDF8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4271E62E">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264858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8" w:hRule="exact"/>
          <w:jc w:val="center"/>
        </w:trPr>
        <w:tc>
          <w:tcPr>
            <w:tcW w:w="2984" w:type="dxa"/>
            <w:tcBorders>
              <w:tl2br w:val="nil"/>
              <w:tr2bl w:val="nil"/>
            </w:tcBorders>
            <w:noWrap w:val="0"/>
            <w:vAlign w:val="center"/>
          </w:tcPr>
          <w:p w14:paraId="774002A8">
            <w:pPr>
              <w:jc w:val="both"/>
              <w:rPr>
                <w:sz w:val="21"/>
                <w:szCs w:val="21"/>
                <w:lang w:val="en-US" w:eastAsia="zh-CN"/>
              </w:rPr>
            </w:pPr>
          </w:p>
        </w:tc>
        <w:tc>
          <w:tcPr>
            <w:tcW w:w="1216" w:type="dxa"/>
            <w:tcBorders>
              <w:tl2br w:val="nil"/>
              <w:tr2bl w:val="nil"/>
            </w:tcBorders>
            <w:noWrap w:val="0"/>
            <w:vAlign w:val="center"/>
          </w:tcPr>
          <w:p w14:paraId="0A6B9252">
            <w:pPr>
              <w:jc w:val="both"/>
              <w:rPr>
                <w:sz w:val="21"/>
                <w:szCs w:val="21"/>
                <w:lang w:val="en-US" w:eastAsia="zh-CN"/>
              </w:rPr>
            </w:pPr>
          </w:p>
        </w:tc>
        <w:tc>
          <w:tcPr>
            <w:tcW w:w="2998" w:type="dxa"/>
            <w:tcBorders>
              <w:tl2br w:val="nil"/>
              <w:tr2bl w:val="nil"/>
            </w:tcBorders>
            <w:noWrap w:val="0"/>
            <w:vAlign w:val="center"/>
          </w:tcPr>
          <w:p w14:paraId="3FEA75C4">
            <w:pPr>
              <w:jc w:val="left"/>
              <w:rPr>
                <w:sz w:val="21"/>
                <w:szCs w:val="21"/>
                <w:lang w:val="en-US" w:eastAsia="zh-CN"/>
              </w:rPr>
            </w:pPr>
            <w:r>
              <w:rPr>
                <w:rFonts w:ascii="宋体" w:hAnsi="宋体" w:eastAsia="宋体" w:cs="宋体"/>
                <w:b w:val="0"/>
                <w:i w:val="0"/>
                <w:color w:val="000000"/>
                <w:sz w:val="21"/>
                <w:szCs w:val="21"/>
                <w:lang w:val="en-US" w:eastAsia="zh-CN"/>
              </w:rPr>
              <w:t>二十二、灾害防治及应急管理支出</w:t>
            </w:r>
          </w:p>
        </w:tc>
        <w:tc>
          <w:tcPr>
            <w:tcW w:w="1442" w:type="dxa"/>
            <w:tcBorders>
              <w:tl2br w:val="nil"/>
              <w:tr2bl w:val="nil"/>
            </w:tcBorders>
            <w:noWrap w:val="0"/>
            <w:vAlign w:val="center"/>
          </w:tcPr>
          <w:p w14:paraId="45DF169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6D1C4944">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04A8C05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32EA8165">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428FE6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0" w:hRule="exact"/>
          <w:jc w:val="center"/>
        </w:trPr>
        <w:tc>
          <w:tcPr>
            <w:tcW w:w="2984" w:type="dxa"/>
            <w:tcBorders>
              <w:tl2br w:val="nil"/>
              <w:tr2bl w:val="nil"/>
            </w:tcBorders>
            <w:noWrap w:val="0"/>
            <w:vAlign w:val="center"/>
          </w:tcPr>
          <w:p w14:paraId="6804EBB7">
            <w:pPr>
              <w:jc w:val="both"/>
              <w:rPr>
                <w:sz w:val="21"/>
                <w:szCs w:val="21"/>
                <w:lang w:val="en-US" w:eastAsia="zh-CN"/>
              </w:rPr>
            </w:pPr>
          </w:p>
        </w:tc>
        <w:tc>
          <w:tcPr>
            <w:tcW w:w="1216" w:type="dxa"/>
            <w:tcBorders>
              <w:tl2br w:val="nil"/>
              <w:tr2bl w:val="nil"/>
            </w:tcBorders>
            <w:noWrap w:val="0"/>
            <w:vAlign w:val="center"/>
          </w:tcPr>
          <w:p w14:paraId="155F0B48">
            <w:pPr>
              <w:jc w:val="both"/>
              <w:rPr>
                <w:sz w:val="21"/>
                <w:szCs w:val="21"/>
                <w:lang w:val="en-US" w:eastAsia="zh-CN"/>
              </w:rPr>
            </w:pPr>
          </w:p>
        </w:tc>
        <w:tc>
          <w:tcPr>
            <w:tcW w:w="2998" w:type="dxa"/>
            <w:tcBorders>
              <w:tl2br w:val="nil"/>
              <w:tr2bl w:val="nil"/>
            </w:tcBorders>
            <w:noWrap w:val="0"/>
            <w:vAlign w:val="center"/>
          </w:tcPr>
          <w:p w14:paraId="21CE32CD">
            <w:pPr>
              <w:jc w:val="left"/>
              <w:rPr>
                <w:sz w:val="21"/>
                <w:szCs w:val="21"/>
                <w:lang w:val="en-US" w:eastAsia="zh-CN"/>
              </w:rPr>
            </w:pPr>
            <w:r>
              <w:rPr>
                <w:rFonts w:ascii="宋体" w:hAnsi="宋体" w:eastAsia="宋体" w:cs="宋体"/>
                <w:b w:val="0"/>
                <w:i w:val="0"/>
                <w:color w:val="000000"/>
                <w:sz w:val="21"/>
                <w:szCs w:val="21"/>
                <w:lang w:val="en-US" w:eastAsia="zh-CN"/>
              </w:rPr>
              <w:t>二十三、其他支出</w:t>
            </w:r>
          </w:p>
        </w:tc>
        <w:tc>
          <w:tcPr>
            <w:tcW w:w="1442" w:type="dxa"/>
            <w:tcBorders>
              <w:tl2br w:val="nil"/>
              <w:tr2bl w:val="nil"/>
            </w:tcBorders>
            <w:noWrap w:val="0"/>
            <w:vAlign w:val="center"/>
          </w:tcPr>
          <w:p w14:paraId="68C21BEF">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5AE596CC">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07E56AAB">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4E92ABA3">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2C5890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59" w:hRule="exact"/>
          <w:jc w:val="center"/>
        </w:trPr>
        <w:tc>
          <w:tcPr>
            <w:tcW w:w="2984" w:type="dxa"/>
            <w:tcBorders>
              <w:tl2br w:val="nil"/>
              <w:tr2bl w:val="nil"/>
            </w:tcBorders>
            <w:noWrap w:val="0"/>
            <w:vAlign w:val="center"/>
          </w:tcPr>
          <w:p w14:paraId="1FE2EBB6">
            <w:pPr>
              <w:jc w:val="both"/>
              <w:rPr>
                <w:sz w:val="21"/>
                <w:szCs w:val="21"/>
                <w:lang w:val="en-US" w:eastAsia="zh-CN"/>
              </w:rPr>
            </w:pPr>
          </w:p>
        </w:tc>
        <w:tc>
          <w:tcPr>
            <w:tcW w:w="1216" w:type="dxa"/>
            <w:tcBorders>
              <w:tl2br w:val="nil"/>
              <w:tr2bl w:val="nil"/>
            </w:tcBorders>
            <w:noWrap w:val="0"/>
            <w:vAlign w:val="center"/>
          </w:tcPr>
          <w:p w14:paraId="51E57B78">
            <w:pPr>
              <w:jc w:val="both"/>
              <w:rPr>
                <w:sz w:val="21"/>
                <w:szCs w:val="21"/>
                <w:lang w:val="en-US" w:eastAsia="zh-CN"/>
              </w:rPr>
            </w:pPr>
          </w:p>
        </w:tc>
        <w:tc>
          <w:tcPr>
            <w:tcW w:w="2998" w:type="dxa"/>
            <w:tcBorders>
              <w:tl2br w:val="nil"/>
              <w:tr2bl w:val="nil"/>
            </w:tcBorders>
            <w:noWrap w:val="0"/>
            <w:vAlign w:val="center"/>
          </w:tcPr>
          <w:p w14:paraId="6918DCCC">
            <w:pPr>
              <w:jc w:val="left"/>
              <w:rPr>
                <w:sz w:val="21"/>
                <w:szCs w:val="21"/>
                <w:lang w:val="en-US" w:eastAsia="zh-CN"/>
              </w:rPr>
            </w:pPr>
            <w:r>
              <w:rPr>
                <w:rFonts w:ascii="宋体" w:hAnsi="宋体" w:eastAsia="宋体" w:cs="宋体"/>
                <w:b w:val="0"/>
                <w:i w:val="0"/>
                <w:color w:val="000000"/>
                <w:sz w:val="21"/>
                <w:szCs w:val="21"/>
                <w:lang w:val="en-US" w:eastAsia="zh-CN"/>
              </w:rPr>
              <w:t>二十四、抗疫特别国债安排的支出</w:t>
            </w:r>
          </w:p>
        </w:tc>
        <w:tc>
          <w:tcPr>
            <w:tcW w:w="1442" w:type="dxa"/>
            <w:tcBorders>
              <w:tl2br w:val="nil"/>
              <w:tr2bl w:val="nil"/>
            </w:tcBorders>
            <w:noWrap w:val="0"/>
            <w:vAlign w:val="center"/>
          </w:tcPr>
          <w:p w14:paraId="072A1ADF">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539D64C0">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60" w:type="dxa"/>
            <w:tcBorders>
              <w:tl2br w:val="nil"/>
              <w:tr2bl w:val="nil"/>
            </w:tcBorders>
            <w:noWrap w:val="0"/>
            <w:vAlign w:val="center"/>
          </w:tcPr>
          <w:p w14:paraId="4D2A96D8">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223E0D9F">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595537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611C8C23">
            <w:pPr>
              <w:jc w:val="center"/>
              <w:rPr>
                <w:sz w:val="21"/>
                <w:szCs w:val="21"/>
                <w:lang w:val="en-US" w:eastAsia="zh-CN"/>
              </w:rPr>
            </w:pPr>
            <w:r>
              <w:rPr>
                <w:rFonts w:ascii="宋体" w:hAnsi="宋体" w:eastAsia="宋体" w:cs="宋体"/>
                <w:b w:val="0"/>
                <w:i w:val="0"/>
                <w:color w:val="000000"/>
                <w:sz w:val="21"/>
                <w:szCs w:val="21"/>
                <w:lang w:val="en-US" w:eastAsia="zh-CN"/>
              </w:rPr>
              <w:t>本年收入合计</w:t>
            </w:r>
          </w:p>
        </w:tc>
        <w:tc>
          <w:tcPr>
            <w:tcW w:w="1216" w:type="dxa"/>
            <w:tcBorders>
              <w:tl2br w:val="nil"/>
              <w:tr2bl w:val="nil"/>
            </w:tcBorders>
            <w:noWrap w:val="0"/>
            <w:vAlign w:val="center"/>
          </w:tcPr>
          <w:p w14:paraId="04AE566D">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144,334.36</w:t>
            </w:r>
          </w:p>
        </w:tc>
        <w:tc>
          <w:tcPr>
            <w:tcW w:w="2998" w:type="dxa"/>
            <w:tcBorders>
              <w:tl2br w:val="nil"/>
              <w:tr2bl w:val="nil"/>
            </w:tcBorders>
            <w:noWrap w:val="0"/>
            <w:vAlign w:val="center"/>
          </w:tcPr>
          <w:p w14:paraId="7D0FFCAD">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本年支出合计</w:t>
            </w:r>
          </w:p>
        </w:tc>
        <w:tc>
          <w:tcPr>
            <w:tcW w:w="1442" w:type="dxa"/>
            <w:tcBorders>
              <w:tl2br w:val="nil"/>
              <w:tr2bl w:val="nil"/>
            </w:tcBorders>
            <w:noWrap w:val="0"/>
            <w:vAlign w:val="center"/>
          </w:tcPr>
          <w:p w14:paraId="2EE2EE21">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144,325.49</w:t>
            </w:r>
          </w:p>
        </w:tc>
        <w:tc>
          <w:tcPr>
            <w:tcW w:w="1760" w:type="dxa"/>
            <w:tcBorders>
              <w:tl2br w:val="nil"/>
              <w:tr2bl w:val="nil"/>
            </w:tcBorders>
            <w:noWrap w:val="0"/>
            <w:vAlign w:val="center"/>
          </w:tcPr>
          <w:p w14:paraId="1A95205A">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144,325.49</w:t>
            </w:r>
          </w:p>
        </w:tc>
        <w:tc>
          <w:tcPr>
            <w:tcW w:w="1760" w:type="dxa"/>
            <w:tcBorders>
              <w:tl2br w:val="nil"/>
              <w:tr2bl w:val="nil"/>
            </w:tcBorders>
            <w:noWrap w:val="0"/>
            <w:vAlign w:val="center"/>
          </w:tcPr>
          <w:p w14:paraId="1F7B1E9E">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19C75DD0">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479E33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0379A814">
            <w:pPr>
              <w:jc w:val="left"/>
              <w:rPr>
                <w:sz w:val="21"/>
                <w:szCs w:val="21"/>
                <w:lang w:val="en-US" w:eastAsia="zh-CN"/>
              </w:rPr>
            </w:pPr>
            <w:r>
              <w:rPr>
                <w:rFonts w:ascii="宋体" w:hAnsi="宋体" w:eastAsia="宋体" w:cs="宋体"/>
                <w:b w:val="0"/>
                <w:i w:val="0"/>
                <w:color w:val="000000"/>
                <w:sz w:val="21"/>
                <w:szCs w:val="21"/>
                <w:lang w:val="en-US" w:eastAsia="zh-CN"/>
              </w:rPr>
              <w:t>年初财政拨款结转和结余</w:t>
            </w:r>
          </w:p>
        </w:tc>
        <w:tc>
          <w:tcPr>
            <w:tcW w:w="1216" w:type="dxa"/>
            <w:tcBorders>
              <w:tl2br w:val="nil"/>
              <w:tr2bl w:val="nil"/>
            </w:tcBorders>
            <w:noWrap w:val="0"/>
            <w:vAlign w:val="center"/>
          </w:tcPr>
          <w:p w14:paraId="2F8DD0F9">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486.77</w:t>
            </w:r>
          </w:p>
        </w:tc>
        <w:tc>
          <w:tcPr>
            <w:tcW w:w="2998" w:type="dxa"/>
            <w:tcBorders>
              <w:tl2br w:val="nil"/>
              <w:tr2bl w:val="nil"/>
            </w:tcBorders>
            <w:noWrap w:val="0"/>
            <w:vAlign w:val="center"/>
          </w:tcPr>
          <w:p w14:paraId="6ED2B47A">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年末财政拨款结转和结余</w:t>
            </w:r>
          </w:p>
        </w:tc>
        <w:tc>
          <w:tcPr>
            <w:tcW w:w="1442" w:type="dxa"/>
            <w:tcBorders>
              <w:tl2br w:val="nil"/>
              <w:tr2bl w:val="nil"/>
            </w:tcBorders>
            <w:noWrap w:val="0"/>
            <w:vAlign w:val="center"/>
          </w:tcPr>
          <w:p w14:paraId="22260576">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495.65</w:t>
            </w:r>
          </w:p>
        </w:tc>
        <w:tc>
          <w:tcPr>
            <w:tcW w:w="1760" w:type="dxa"/>
            <w:tcBorders>
              <w:tl2br w:val="nil"/>
              <w:tr2bl w:val="nil"/>
            </w:tcBorders>
            <w:noWrap w:val="0"/>
            <w:vAlign w:val="center"/>
          </w:tcPr>
          <w:p w14:paraId="1A0740FC">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495.65</w:t>
            </w:r>
          </w:p>
        </w:tc>
        <w:tc>
          <w:tcPr>
            <w:tcW w:w="1760" w:type="dxa"/>
            <w:tcBorders>
              <w:tl2br w:val="nil"/>
              <w:tr2bl w:val="nil"/>
            </w:tcBorders>
            <w:noWrap w:val="0"/>
            <w:vAlign w:val="center"/>
          </w:tcPr>
          <w:p w14:paraId="6C2FCB56">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1EC82DFF">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6D7F04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06066E52">
            <w:pPr>
              <w:jc w:val="left"/>
              <w:rPr>
                <w:sz w:val="21"/>
                <w:szCs w:val="21"/>
                <w:lang w:val="en-US" w:eastAsia="zh-CN"/>
              </w:rPr>
            </w:pPr>
            <w:r>
              <w:rPr>
                <w:rFonts w:ascii="宋体" w:hAnsi="宋体" w:eastAsia="宋体" w:cs="宋体"/>
                <w:b w:val="0"/>
                <w:i w:val="0"/>
                <w:color w:val="000000"/>
                <w:sz w:val="21"/>
                <w:szCs w:val="21"/>
                <w:lang w:val="en-US" w:eastAsia="zh-CN"/>
              </w:rPr>
              <w:t>一、一般公共预算财政拨款</w:t>
            </w:r>
          </w:p>
        </w:tc>
        <w:tc>
          <w:tcPr>
            <w:tcW w:w="1216" w:type="dxa"/>
            <w:tcBorders>
              <w:tl2br w:val="nil"/>
              <w:tr2bl w:val="nil"/>
            </w:tcBorders>
            <w:noWrap w:val="0"/>
            <w:vAlign w:val="center"/>
          </w:tcPr>
          <w:p w14:paraId="4DAB0FBC">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486.77</w:t>
            </w:r>
          </w:p>
        </w:tc>
        <w:tc>
          <w:tcPr>
            <w:tcW w:w="2998" w:type="dxa"/>
            <w:tcBorders>
              <w:tl2br w:val="nil"/>
              <w:tr2bl w:val="nil"/>
            </w:tcBorders>
            <w:noWrap w:val="0"/>
            <w:vAlign w:val="center"/>
          </w:tcPr>
          <w:p w14:paraId="211F7FBB">
            <w:pPr>
              <w:jc w:val="right"/>
              <w:rPr>
                <w:rFonts w:ascii="宋体" w:hAnsi="宋体" w:eastAsia="宋体" w:cs="宋体"/>
                <w:b w:val="0"/>
                <w:i w:val="0"/>
                <w:color w:val="000000"/>
                <w:sz w:val="21"/>
                <w:szCs w:val="21"/>
                <w:lang w:val="en-US" w:eastAsia="zh-CN"/>
              </w:rPr>
            </w:pPr>
          </w:p>
        </w:tc>
        <w:tc>
          <w:tcPr>
            <w:tcW w:w="1442" w:type="dxa"/>
            <w:tcBorders>
              <w:tl2br w:val="nil"/>
              <w:tr2bl w:val="nil"/>
            </w:tcBorders>
            <w:noWrap w:val="0"/>
            <w:vAlign w:val="center"/>
          </w:tcPr>
          <w:p w14:paraId="7EB3F407">
            <w:pPr>
              <w:jc w:val="right"/>
              <w:rPr>
                <w:rFonts w:ascii="宋体" w:hAnsi="宋体" w:eastAsia="宋体" w:cs="宋体"/>
                <w:b w:val="0"/>
                <w:i w:val="0"/>
                <w:color w:val="000000"/>
                <w:sz w:val="21"/>
                <w:szCs w:val="21"/>
                <w:lang w:val="en-US" w:eastAsia="zh-CN"/>
              </w:rPr>
            </w:pPr>
          </w:p>
        </w:tc>
        <w:tc>
          <w:tcPr>
            <w:tcW w:w="1760" w:type="dxa"/>
            <w:tcBorders>
              <w:tl2br w:val="nil"/>
              <w:tr2bl w:val="nil"/>
            </w:tcBorders>
            <w:noWrap w:val="0"/>
            <w:vAlign w:val="center"/>
          </w:tcPr>
          <w:p w14:paraId="6B8D68B5">
            <w:pPr>
              <w:jc w:val="right"/>
              <w:rPr>
                <w:rFonts w:ascii="宋体" w:hAnsi="宋体" w:eastAsia="宋体" w:cs="宋体"/>
                <w:b w:val="0"/>
                <w:i w:val="0"/>
                <w:color w:val="000000"/>
                <w:sz w:val="21"/>
                <w:szCs w:val="21"/>
                <w:lang w:val="en-US" w:eastAsia="zh-CN"/>
              </w:rPr>
            </w:pPr>
          </w:p>
        </w:tc>
        <w:tc>
          <w:tcPr>
            <w:tcW w:w="1760" w:type="dxa"/>
            <w:tcBorders>
              <w:tl2br w:val="nil"/>
              <w:tr2bl w:val="nil"/>
            </w:tcBorders>
            <w:noWrap w:val="0"/>
            <w:vAlign w:val="center"/>
          </w:tcPr>
          <w:p w14:paraId="2172CB3C">
            <w:pPr>
              <w:jc w:val="both"/>
              <w:rPr>
                <w:sz w:val="21"/>
                <w:szCs w:val="21"/>
                <w:lang w:val="en-US" w:eastAsia="zh-CN"/>
              </w:rPr>
            </w:pPr>
          </w:p>
        </w:tc>
        <w:tc>
          <w:tcPr>
            <w:tcW w:w="1798" w:type="dxa"/>
            <w:tcBorders>
              <w:tl2br w:val="nil"/>
              <w:tr2bl w:val="nil"/>
            </w:tcBorders>
            <w:noWrap w:val="0"/>
            <w:vAlign w:val="center"/>
          </w:tcPr>
          <w:p w14:paraId="583CF830">
            <w:pPr>
              <w:jc w:val="both"/>
              <w:rPr>
                <w:sz w:val="21"/>
                <w:szCs w:val="21"/>
                <w:lang w:val="en-US" w:eastAsia="zh-CN"/>
              </w:rPr>
            </w:pPr>
          </w:p>
        </w:tc>
      </w:tr>
      <w:tr w14:paraId="326F62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1B7437BA">
            <w:pPr>
              <w:jc w:val="left"/>
              <w:rPr>
                <w:sz w:val="21"/>
                <w:szCs w:val="21"/>
                <w:lang w:val="en-US" w:eastAsia="zh-CN"/>
              </w:rPr>
            </w:pPr>
            <w:r>
              <w:rPr>
                <w:rFonts w:ascii="宋体" w:hAnsi="宋体" w:eastAsia="宋体" w:cs="宋体"/>
                <w:b w:val="0"/>
                <w:i w:val="0"/>
                <w:color w:val="000000"/>
                <w:sz w:val="21"/>
                <w:szCs w:val="21"/>
                <w:lang w:val="en-US" w:eastAsia="zh-CN"/>
              </w:rPr>
              <w:t>二、政府性基金预算财政拨款</w:t>
            </w:r>
          </w:p>
        </w:tc>
        <w:tc>
          <w:tcPr>
            <w:tcW w:w="1216" w:type="dxa"/>
            <w:tcBorders>
              <w:tl2br w:val="nil"/>
              <w:tr2bl w:val="nil"/>
            </w:tcBorders>
            <w:noWrap w:val="0"/>
            <w:vAlign w:val="center"/>
          </w:tcPr>
          <w:p w14:paraId="111B7FFC">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0.00</w:t>
            </w:r>
          </w:p>
        </w:tc>
        <w:tc>
          <w:tcPr>
            <w:tcW w:w="2998" w:type="dxa"/>
            <w:tcBorders>
              <w:tl2br w:val="nil"/>
              <w:tr2bl w:val="nil"/>
            </w:tcBorders>
            <w:noWrap w:val="0"/>
            <w:vAlign w:val="center"/>
          </w:tcPr>
          <w:p w14:paraId="355E1703">
            <w:pPr>
              <w:jc w:val="right"/>
              <w:rPr>
                <w:rFonts w:ascii="宋体" w:hAnsi="宋体" w:eastAsia="宋体" w:cs="宋体"/>
                <w:b w:val="0"/>
                <w:i w:val="0"/>
                <w:color w:val="000000"/>
                <w:sz w:val="21"/>
                <w:szCs w:val="21"/>
                <w:lang w:val="en-US" w:eastAsia="zh-CN"/>
              </w:rPr>
            </w:pPr>
          </w:p>
        </w:tc>
        <w:tc>
          <w:tcPr>
            <w:tcW w:w="1442" w:type="dxa"/>
            <w:tcBorders>
              <w:tl2br w:val="nil"/>
              <w:tr2bl w:val="nil"/>
            </w:tcBorders>
            <w:noWrap w:val="0"/>
            <w:vAlign w:val="center"/>
          </w:tcPr>
          <w:p w14:paraId="18597065">
            <w:pPr>
              <w:jc w:val="right"/>
              <w:rPr>
                <w:rFonts w:ascii="宋体" w:hAnsi="宋体" w:eastAsia="宋体" w:cs="宋体"/>
                <w:b w:val="0"/>
                <w:i w:val="0"/>
                <w:color w:val="000000"/>
                <w:sz w:val="21"/>
                <w:szCs w:val="21"/>
                <w:lang w:val="en-US" w:eastAsia="zh-CN"/>
              </w:rPr>
            </w:pPr>
          </w:p>
        </w:tc>
        <w:tc>
          <w:tcPr>
            <w:tcW w:w="1760" w:type="dxa"/>
            <w:tcBorders>
              <w:tl2br w:val="nil"/>
              <w:tr2bl w:val="nil"/>
            </w:tcBorders>
            <w:noWrap w:val="0"/>
            <w:vAlign w:val="center"/>
          </w:tcPr>
          <w:p w14:paraId="633CB922">
            <w:pPr>
              <w:jc w:val="right"/>
              <w:rPr>
                <w:rFonts w:ascii="宋体" w:hAnsi="宋体" w:eastAsia="宋体" w:cs="宋体"/>
                <w:b w:val="0"/>
                <w:i w:val="0"/>
                <w:color w:val="000000"/>
                <w:sz w:val="21"/>
                <w:szCs w:val="21"/>
                <w:lang w:val="en-US" w:eastAsia="zh-CN"/>
              </w:rPr>
            </w:pPr>
          </w:p>
        </w:tc>
        <w:tc>
          <w:tcPr>
            <w:tcW w:w="1760" w:type="dxa"/>
            <w:tcBorders>
              <w:tl2br w:val="nil"/>
              <w:tr2bl w:val="nil"/>
            </w:tcBorders>
            <w:noWrap w:val="0"/>
            <w:vAlign w:val="center"/>
          </w:tcPr>
          <w:p w14:paraId="7420F5C7">
            <w:pPr>
              <w:jc w:val="both"/>
              <w:rPr>
                <w:sz w:val="21"/>
                <w:szCs w:val="21"/>
                <w:lang w:val="en-US" w:eastAsia="zh-CN"/>
              </w:rPr>
            </w:pPr>
          </w:p>
        </w:tc>
        <w:tc>
          <w:tcPr>
            <w:tcW w:w="1798" w:type="dxa"/>
            <w:tcBorders>
              <w:tl2br w:val="nil"/>
              <w:tr2bl w:val="nil"/>
            </w:tcBorders>
            <w:noWrap w:val="0"/>
            <w:vAlign w:val="center"/>
          </w:tcPr>
          <w:p w14:paraId="6046A63C">
            <w:pPr>
              <w:jc w:val="both"/>
              <w:rPr>
                <w:sz w:val="21"/>
                <w:szCs w:val="21"/>
                <w:lang w:val="en-US" w:eastAsia="zh-CN"/>
              </w:rPr>
            </w:pPr>
          </w:p>
        </w:tc>
      </w:tr>
      <w:tr w14:paraId="09D23A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3" w:hRule="exact"/>
          <w:jc w:val="center"/>
        </w:trPr>
        <w:tc>
          <w:tcPr>
            <w:tcW w:w="2984" w:type="dxa"/>
            <w:tcBorders>
              <w:tl2br w:val="nil"/>
              <w:tr2bl w:val="nil"/>
            </w:tcBorders>
            <w:noWrap w:val="0"/>
            <w:vAlign w:val="center"/>
          </w:tcPr>
          <w:p w14:paraId="506323EF">
            <w:pPr>
              <w:jc w:val="left"/>
              <w:rPr>
                <w:sz w:val="21"/>
                <w:szCs w:val="21"/>
                <w:lang w:val="en-US" w:eastAsia="zh-CN"/>
              </w:rPr>
            </w:pPr>
            <w:r>
              <w:rPr>
                <w:rFonts w:ascii="宋体" w:hAnsi="宋体" w:eastAsia="宋体" w:cs="宋体"/>
                <w:b w:val="0"/>
                <w:i w:val="0"/>
                <w:color w:val="000000"/>
                <w:sz w:val="21"/>
                <w:szCs w:val="21"/>
                <w:lang w:val="en-US" w:eastAsia="zh-CN"/>
              </w:rPr>
              <w:t>三、国有资本经营预算财政拨款</w:t>
            </w:r>
          </w:p>
        </w:tc>
        <w:tc>
          <w:tcPr>
            <w:tcW w:w="1216" w:type="dxa"/>
            <w:tcBorders>
              <w:tl2br w:val="nil"/>
              <w:tr2bl w:val="nil"/>
            </w:tcBorders>
            <w:noWrap w:val="0"/>
            <w:vAlign w:val="center"/>
          </w:tcPr>
          <w:p w14:paraId="5253C2AA">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0.00</w:t>
            </w:r>
          </w:p>
        </w:tc>
        <w:tc>
          <w:tcPr>
            <w:tcW w:w="2998" w:type="dxa"/>
            <w:tcBorders>
              <w:tl2br w:val="nil"/>
              <w:tr2bl w:val="nil"/>
            </w:tcBorders>
            <w:noWrap w:val="0"/>
            <w:vAlign w:val="center"/>
          </w:tcPr>
          <w:p w14:paraId="3C6C616F">
            <w:pPr>
              <w:jc w:val="right"/>
              <w:rPr>
                <w:rFonts w:ascii="宋体" w:hAnsi="宋体" w:eastAsia="宋体" w:cs="宋体"/>
                <w:b w:val="0"/>
                <w:i w:val="0"/>
                <w:color w:val="000000"/>
                <w:sz w:val="21"/>
                <w:szCs w:val="21"/>
                <w:lang w:val="en-US" w:eastAsia="zh-CN"/>
              </w:rPr>
            </w:pPr>
          </w:p>
        </w:tc>
        <w:tc>
          <w:tcPr>
            <w:tcW w:w="1442" w:type="dxa"/>
            <w:tcBorders>
              <w:tl2br w:val="nil"/>
              <w:tr2bl w:val="nil"/>
            </w:tcBorders>
            <w:noWrap w:val="0"/>
            <w:vAlign w:val="center"/>
          </w:tcPr>
          <w:p w14:paraId="718532BB">
            <w:pPr>
              <w:jc w:val="right"/>
              <w:rPr>
                <w:rFonts w:ascii="宋体" w:hAnsi="宋体" w:eastAsia="宋体" w:cs="宋体"/>
                <w:b w:val="0"/>
                <w:i w:val="0"/>
                <w:color w:val="000000"/>
                <w:sz w:val="21"/>
                <w:szCs w:val="21"/>
                <w:lang w:val="en-US" w:eastAsia="zh-CN"/>
              </w:rPr>
            </w:pPr>
          </w:p>
        </w:tc>
        <w:tc>
          <w:tcPr>
            <w:tcW w:w="1760" w:type="dxa"/>
            <w:tcBorders>
              <w:tl2br w:val="nil"/>
              <w:tr2bl w:val="nil"/>
            </w:tcBorders>
            <w:noWrap w:val="0"/>
            <w:vAlign w:val="center"/>
          </w:tcPr>
          <w:p w14:paraId="1FDA8740">
            <w:pPr>
              <w:jc w:val="right"/>
              <w:rPr>
                <w:rFonts w:ascii="宋体" w:hAnsi="宋体" w:eastAsia="宋体" w:cs="宋体"/>
                <w:b w:val="0"/>
                <w:i w:val="0"/>
                <w:color w:val="000000"/>
                <w:sz w:val="21"/>
                <w:szCs w:val="21"/>
                <w:lang w:val="en-US" w:eastAsia="zh-CN"/>
              </w:rPr>
            </w:pPr>
          </w:p>
        </w:tc>
        <w:tc>
          <w:tcPr>
            <w:tcW w:w="1760" w:type="dxa"/>
            <w:tcBorders>
              <w:tl2br w:val="nil"/>
              <w:tr2bl w:val="nil"/>
            </w:tcBorders>
            <w:noWrap w:val="0"/>
            <w:vAlign w:val="center"/>
          </w:tcPr>
          <w:p w14:paraId="57CE1BED">
            <w:pPr>
              <w:jc w:val="both"/>
              <w:rPr>
                <w:sz w:val="21"/>
                <w:szCs w:val="21"/>
                <w:lang w:val="en-US" w:eastAsia="zh-CN"/>
              </w:rPr>
            </w:pPr>
          </w:p>
        </w:tc>
        <w:tc>
          <w:tcPr>
            <w:tcW w:w="1798" w:type="dxa"/>
            <w:tcBorders>
              <w:tl2br w:val="nil"/>
              <w:tr2bl w:val="nil"/>
            </w:tcBorders>
            <w:noWrap w:val="0"/>
            <w:vAlign w:val="center"/>
          </w:tcPr>
          <w:p w14:paraId="6B9E5C73">
            <w:pPr>
              <w:jc w:val="both"/>
              <w:rPr>
                <w:sz w:val="21"/>
                <w:szCs w:val="21"/>
                <w:lang w:val="en-US" w:eastAsia="zh-CN"/>
              </w:rPr>
            </w:pPr>
          </w:p>
        </w:tc>
      </w:tr>
      <w:tr w14:paraId="4969D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984" w:type="dxa"/>
            <w:tcBorders>
              <w:tl2br w:val="nil"/>
              <w:tr2bl w:val="nil"/>
            </w:tcBorders>
            <w:noWrap w:val="0"/>
            <w:vAlign w:val="center"/>
          </w:tcPr>
          <w:p w14:paraId="5C0BCFF8">
            <w:pPr>
              <w:jc w:val="center"/>
              <w:rPr>
                <w:sz w:val="21"/>
                <w:szCs w:val="21"/>
                <w:lang w:val="en-US" w:eastAsia="zh-CN"/>
              </w:rPr>
            </w:pPr>
            <w:r>
              <w:rPr>
                <w:rFonts w:ascii="宋体" w:hAnsi="宋体" w:eastAsia="宋体" w:cs="宋体"/>
                <w:b w:val="0"/>
                <w:i w:val="0"/>
                <w:color w:val="000000"/>
                <w:sz w:val="21"/>
                <w:szCs w:val="21"/>
                <w:lang w:val="en-US" w:eastAsia="zh-CN"/>
              </w:rPr>
              <w:t>总计</w:t>
            </w:r>
          </w:p>
        </w:tc>
        <w:tc>
          <w:tcPr>
            <w:tcW w:w="1216" w:type="dxa"/>
            <w:tcBorders>
              <w:tl2br w:val="nil"/>
              <w:tr2bl w:val="nil"/>
            </w:tcBorders>
            <w:noWrap w:val="0"/>
            <w:vAlign w:val="center"/>
          </w:tcPr>
          <w:p w14:paraId="6FA3C6DE">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144,821.13</w:t>
            </w:r>
          </w:p>
        </w:tc>
        <w:tc>
          <w:tcPr>
            <w:tcW w:w="2998" w:type="dxa"/>
            <w:tcBorders>
              <w:tl2br w:val="nil"/>
              <w:tr2bl w:val="nil"/>
            </w:tcBorders>
            <w:noWrap w:val="0"/>
            <w:vAlign w:val="center"/>
          </w:tcPr>
          <w:p w14:paraId="4910D8EF">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总计</w:t>
            </w:r>
          </w:p>
        </w:tc>
        <w:tc>
          <w:tcPr>
            <w:tcW w:w="1442" w:type="dxa"/>
            <w:tcBorders>
              <w:tl2br w:val="nil"/>
              <w:tr2bl w:val="nil"/>
            </w:tcBorders>
            <w:noWrap w:val="0"/>
            <w:vAlign w:val="center"/>
          </w:tcPr>
          <w:p w14:paraId="4EE2FFA2">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144,821.13</w:t>
            </w:r>
          </w:p>
        </w:tc>
        <w:tc>
          <w:tcPr>
            <w:tcW w:w="1760" w:type="dxa"/>
            <w:tcBorders>
              <w:tl2br w:val="nil"/>
              <w:tr2bl w:val="nil"/>
            </w:tcBorders>
            <w:noWrap w:val="0"/>
            <w:vAlign w:val="center"/>
          </w:tcPr>
          <w:p w14:paraId="706F7842">
            <w:pPr>
              <w:jc w:val="right"/>
              <w:rPr>
                <w:rFonts w:ascii="宋体" w:hAnsi="宋体" w:eastAsia="宋体" w:cs="宋体"/>
                <w:b w:val="0"/>
                <w:i w:val="0"/>
                <w:color w:val="000000"/>
                <w:sz w:val="21"/>
                <w:szCs w:val="21"/>
                <w:lang w:val="en-US" w:eastAsia="zh-CN"/>
              </w:rPr>
            </w:pPr>
            <w:r>
              <w:rPr>
                <w:rFonts w:ascii="宋体" w:hAnsi="宋体" w:eastAsia="宋体" w:cs="宋体"/>
                <w:b w:val="0"/>
                <w:i w:val="0"/>
                <w:color w:val="000000"/>
                <w:sz w:val="21"/>
                <w:szCs w:val="21"/>
                <w:lang w:val="en-US" w:eastAsia="zh-CN"/>
              </w:rPr>
              <w:t>144,821.13</w:t>
            </w:r>
          </w:p>
        </w:tc>
        <w:tc>
          <w:tcPr>
            <w:tcW w:w="1760" w:type="dxa"/>
            <w:tcBorders>
              <w:tl2br w:val="nil"/>
              <w:tr2bl w:val="nil"/>
            </w:tcBorders>
            <w:noWrap w:val="0"/>
            <w:vAlign w:val="center"/>
          </w:tcPr>
          <w:p w14:paraId="7BFA44C7">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1798" w:type="dxa"/>
            <w:tcBorders>
              <w:tl2br w:val="nil"/>
              <w:tr2bl w:val="nil"/>
            </w:tcBorders>
            <w:noWrap w:val="0"/>
            <w:vAlign w:val="center"/>
          </w:tcPr>
          <w:p w14:paraId="092B920E">
            <w:pPr>
              <w:jc w:val="right"/>
              <w:rPr>
                <w:sz w:val="21"/>
                <w:szCs w:val="21"/>
                <w:lang w:val="en-US" w:eastAsia="zh-CN"/>
              </w:rPr>
            </w:pPr>
            <w:r>
              <w:rPr>
                <w:rFonts w:ascii="宋体" w:hAnsi="宋体" w:eastAsia="宋体" w:cs="宋体"/>
                <w:b w:val="0"/>
                <w:i w:val="0"/>
                <w:color w:val="000000"/>
                <w:sz w:val="21"/>
                <w:szCs w:val="21"/>
                <w:lang w:val="en-US" w:eastAsia="zh-CN"/>
              </w:rPr>
              <w:t>0.00</w:t>
            </w:r>
          </w:p>
        </w:tc>
      </w:tr>
    </w:tbl>
    <w:p w14:paraId="5B89262D">
      <w:pPr>
        <w:snapToGrid w:val="0"/>
        <w:spacing w:before="0" w:after="0" w:line="0" w:lineRule="auto"/>
        <w:jc w:val="both"/>
        <w:rPr>
          <w:lang w:val="en-US" w:eastAsia="zh-CN"/>
        </w:rPr>
      </w:pPr>
      <w:r>
        <w:rPr>
          <w:sz w:val="8"/>
          <w:lang w:val="en-US" w:eastAsia="zh-CN"/>
        </w:rPr>
        <w:t xml:space="preserve"> </w:t>
      </w:r>
    </w:p>
    <w:p w14:paraId="45440CA9">
      <w:pPr>
        <w:autoSpaceDE w:val="0"/>
        <w:autoSpaceDN w:val="0"/>
        <w:adjustRightInd w:val="0"/>
        <w:jc w:val="both"/>
        <w:rPr>
          <w:rFonts w:ascii="宋体" w:hAnsi="宋体"/>
          <w:szCs w:val="21"/>
          <w:lang w:val="en-US" w:eastAsia="zh-CN"/>
        </w:rPr>
      </w:pPr>
    </w:p>
    <w:p w14:paraId="4B21BB98">
      <w:pPr>
        <w:autoSpaceDE w:val="0"/>
        <w:autoSpaceDN w:val="0"/>
        <w:adjustRightInd w:val="0"/>
        <w:jc w:val="both"/>
        <w:rPr>
          <w:rFonts w:hint="eastAsia" w:ascii="宋体" w:hAnsi="宋体"/>
          <w:szCs w:val="21"/>
          <w:lang w:val="en-US" w:eastAsia="zh-CN"/>
        </w:rPr>
        <w:sectPr>
          <w:pgSz w:w="16838" w:h="11906" w:orient="landscape"/>
          <w:pgMar w:top="1797" w:right="1440" w:bottom="1797" w:left="1440" w:header="851" w:footer="992" w:gutter="0"/>
          <w:cols w:space="720" w:num="1"/>
          <w:docGrid w:linePitch="312" w:charSpace="0"/>
        </w:sectPr>
      </w:pPr>
      <w:r>
        <w:rPr>
          <w:rFonts w:hint="eastAsia" w:ascii="宋体" w:hAnsi="宋体"/>
          <w:szCs w:val="21"/>
          <w:lang w:val="en-US" w:eastAsia="zh-CN"/>
        </w:rPr>
        <w:t>注：本表反映部门本年度财政拨款总收支和结转结余情况。</w:t>
      </w:r>
    </w:p>
    <w:p w14:paraId="0D0A7A71">
      <w:pPr>
        <w:autoSpaceDE w:val="0"/>
        <w:autoSpaceDN w:val="0"/>
        <w:adjustRightInd w:val="0"/>
        <w:jc w:val="center"/>
        <w:outlineLvl w:val="0"/>
        <w:rPr>
          <w:rFonts w:hint="eastAsia" w:ascii="宋体" w:hAnsi="宋体"/>
          <w:szCs w:val="21"/>
          <w:lang w:val="en-US" w:eastAsia="zh-CN"/>
        </w:rPr>
      </w:pPr>
      <w:r>
        <w:rPr>
          <w:rFonts w:hint="eastAsia" w:ascii="宋体" w:hAnsi="宋体"/>
          <w:szCs w:val="21"/>
          <w:lang w:val="en-US" w:eastAsia="zh-CN"/>
        </w:rPr>
        <w:t>一般公共预算财政拨款支出决算表</w:t>
      </w:r>
    </w:p>
    <w:p w14:paraId="72B29B7E">
      <w:pPr>
        <w:jc w:val="both"/>
        <w:rPr>
          <w:rFonts w:hint="eastAsia" w:ascii="宋体" w:hAnsi="宋体" w:eastAsia="宋体" w:cs="宋体"/>
          <w:sz w:val="21"/>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6"/>
        <w:gridCol w:w="2000"/>
        <w:gridCol w:w="3156"/>
      </w:tblGrid>
      <w:tr w14:paraId="4A3A1E9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6" w:type="dxa"/>
            <w:tcBorders>
              <w:tl2br w:val="nil"/>
              <w:tr2bl w:val="nil"/>
            </w:tcBorders>
            <w:noWrap w:val="0"/>
            <w:vAlign w:val="top"/>
          </w:tcPr>
          <w:p w14:paraId="3D6B1BDA">
            <w:pPr>
              <w:jc w:val="left"/>
              <w:rPr>
                <w:rFonts w:hint="eastAsia" w:ascii="宋体" w:hAnsi="宋体" w:eastAsia="宋体" w:cs="宋体"/>
                <w:sz w:val="21"/>
                <w:szCs w:val="21"/>
                <w:lang w:val="en-US" w:eastAsia="zh-CN"/>
              </w:rPr>
            </w:pPr>
          </w:p>
        </w:tc>
        <w:tc>
          <w:tcPr>
            <w:tcW w:w="2000" w:type="dxa"/>
            <w:tcBorders>
              <w:tl2br w:val="nil"/>
              <w:tr2bl w:val="nil"/>
            </w:tcBorders>
            <w:noWrap w:val="0"/>
            <w:vAlign w:val="top"/>
          </w:tcPr>
          <w:p w14:paraId="2904FCA9">
            <w:pPr>
              <w:jc w:val="center"/>
              <w:rPr>
                <w:rFonts w:hint="eastAsia" w:ascii="宋体" w:hAnsi="宋体" w:eastAsia="宋体" w:cs="宋体"/>
                <w:sz w:val="21"/>
                <w:szCs w:val="21"/>
                <w:lang w:val="en-US" w:eastAsia="zh-CN"/>
              </w:rPr>
            </w:pPr>
          </w:p>
        </w:tc>
        <w:tc>
          <w:tcPr>
            <w:tcW w:w="3156" w:type="dxa"/>
            <w:tcBorders>
              <w:tl2br w:val="nil"/>
              <w:tr2bl w:val="nil"/>
            </w:tcBorders>
            <w:noWrap w:val="0"/>
            <w:vAlign w:val="top"/>
          </w:tcPr>
          <w:p w14:paraId="5D06C1DC">
            <w:pPr>
              <w:jc w:val="righ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单位：万元</w:t>
            </w:r>
          </w:p>
        </w:tc>
      </w:tr>
    </w:tbl>
    <w:p w14:paraId="2FBECF38">
      <w:pPr>
        <w:snapToGrid w:val="0"/>
        <w:spacing w:before="0" w:after="0" w:line="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140"/>
        <w:gridCol w:w="2640"/>
        <w:gridCol w:w="1500"/>
        <w:gridCol w:w="1500"/>
        <w:gridCol w:w="1532"/>
      </w:tblGrid>
      <w:tr w14:paraId="40B495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21" w:hRule="exact"/>
          <w:jc w:val="center"/>
        </w:trPr>
        <w:tc>
          <w:tcPr>
            <w:tcW w:w="3780" w:type="dxa"/>
            <w:gridSpan w:val="2"/>
            <w:noWrap w:val="0"/>
            <w:vAlign w:val="center"/>
          </w:tcPr>
          <w:p w14:paraId="72F3B9A6">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项    目</w:t>
            </w:r>
          </w:p>
        </w:tc>
        <w:tc>
          <w:tcPr>
            <w:tcW w:w="1500" w:type="dxa"/>
            <w:vMerge w:val="restart"/>
            <w:noWrap w:val="0"/>
            <w:vAlign w:val="center"/>
          </w:tcPr>
          <w:p w14:paraId="7DFB3670">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合计</w:t>
            </w:r>
          </w:p>
        </w:tc>
        <w:tc>
          <w:tcPr>
            <w:tcW w:w="1500" w:type="dxa"/>
            <w:vMerge w:val="restart"/>
            <w:noWrap w:val="0"/>
            <w:vAlign w:val="center"/>
          </w:tcPr>
          <w:p w14:paraId="31F23898">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基本支出</w:t>
            </w:r>
          </w:p>
        </w:tc>
        <w:tc>
          <w:tcPr>
            <w:tcW w:w="1532" w:type="dxa"/>
            <w:vMerge w:val="restart"/>
            <w:noWrap w:val="0"/>
            <w:vAlign w:val="center"/>
          </w:tcPr>
          <w:p w14:paraId="7D3D32CA">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项目支出</w:t>
            </w:r>
          </w:p>
        </w:tc>
      </w:tr>
      <w:tr w14:paraId="7E983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709" w:hRule="exact"/>
          <w:jc w:val="center"/>
        </w:trPr>
        <w:tc>
          <w:tcPr>
            <w:tcW w:w="1140" w:type="dxa"/>
            <w:tcBorders>
              <w:tl2br w:val="nil"/>
              <w:tr2bl w:val="nil"/>
            </w:tcBorders>
            <w:noWrap w:val="0"/>
            <w:vAlign w:val="center"/>
          </w:tcPr>
          <w:p w14:paraId="0AF7FE42">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功能分类科目编码</w:t>
            </w:r>
          </w:p>
        </w:tc>
        <w:tc>
          <w:tcPr>
            <w:tcW w:w="2640" w:type="dxa"/>
            <w:tcBorders>
              <w:tl2br w:val="nil"/>
              <w:tr2bl w:val="nil"/>
            </w:tcBorders>
            <w:noWrap w:val="0"/>
            <w:vAlign w:val="center"/>
          </w:tcPr>
          <w:p w14:paraId="782346D1">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科目名称</w:t>
            </w:r>
          </w:p>
        </w:tc>
        <w:tc>
          <w:tcPr>
            <w:tcW w:w="1500" w:type="dxa"/>
            <w:vMerge w:val="continue"/>
            <w:tcBorders>
              <w:tl2br w:val="nil"/>
              <w:tr2bl w:val="nil"/>
            </w:tcBorders>
            <w:noWrap w:val="0"/>
            <w:vAlign w:val="center"/>
          </w:tcPr>
          <w:p w14:paraId="03396A54">
            <w:pPr>
              <w:jc w:val="center"/>
              <w:rPr>
                <w:rFonts w:hint="eastAsia" w:ascii="宋体" w:hAnsi="宋体" w:eastAsia="宋体" w:cs="宋体"/>
                <w:sz w:val="21"/>
                <w:szCs w:val="21"/>
                <w:lang w:val="en-US" w:eastAsia="zh-CN"/>
              </w:rPr>
            </w:pPr>
          </w:p>
        </w:tc>
        <w:tc>
          <w:tcPr>
            <w:tcW w:w="1500" w:type="dxa"/>
            <w:vMerge w:val="continue"/>
            <w:tcBorders>
              <w:tl2br w:val="nil"/>
              <w:tr2bl w:val="nil"/>
            </w:tcBorders>
            <w:noWrap w:val="0"/>
            <w:vAlign w:val="center"/>
          </w:tcPr>
          <w:p w14:paraId="17EB7022">
            <w:pPr>
              <w:jc w:val="center"/>
              <w:rPr>
                <w:rFonts w:hint="eastAsia" w:ascii="宋体" w:hAnsi="宋体" w:eastAsia="宋体" w:cs="宋体"/>
                <w:sz w:val="21"/>
                <w:szCs w:val="21"/>
                <w:lang w:val="en-US" w:eastAsia="zh-CN"/>
              </w:rPr>
            </w:pPr>
          </w:p>
        </w:tc>
        <w:tc>
          <w:tcPr>
            <w:tcW w:w="1532" w:type="dxa"/>
            <w:vMerge w:val="continue"/>
            <w:tcBorders>
              <w:tl2br w:val="nil"/>
              <w:tr2bl w:val="nil"/>
            </w:tcBorders>
            <w:noWrap w:val="0"/>
            <w:vAlign w:val="center"/>
          </w:tcPr>
          <w:p w14:paraId="3C1E3811">
            <w:pPr>
              <w:jc w:val="center"/>
              <w:rPr>
                <w:rFonts w:hint="eastAsia" w:ascii="宋体" w:hAnsi="宋体" w:eastAsia="宋体" w:cs="宋体"/>
                <w:sz w:val="21"/>
                <w:szCs w:val="21"/>
                <w:lang w:val="en-US" w:eastAsia="zh-CN"/>
              </w:rPr>
            </w:pPr>
          </w:p>
        </w:tc>
      </w:tr>
      <w:tr w14:paraId="4CE71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2D5289E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w:t>
            </w:r>
          </w:p>
        </w:tc>
        <w:tc>
          <w:tcPr>
            <w:tcW w:w="2640" w:type="dxa"/>
            <w:tcBorders>
              <w:tl2br w:val="nil"/>
              <w:tr2bl w:val="nil"/>
            </w:tcBorders>
            <w:noWrap w:val="0"/>
            <w:vAlign w:val="center"/>
          </w:tcPr>
          <w:p w14:paraId="0B5F4A6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社会保障和就业支出</w:t>
            </w:r>
          </w:p>
        </w:tc>
        <w:tc>
          <w:tcPr>
            <w:tcW w:w="1500" w:type="dxa"/>
            <w:tcBorders>
              <w:tl2br w:val="nil"/>
              <w:tr2bl w:val="nil"/>
            </w:tcBorders>
            <w:noWrap w:val="0"/>
            <w:vAlign w:val="center"/>
          </w:tcPr>
          <w:p w14:paraId="38714B5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862.75</w:t>
            </w:r>
          </w:p>
        </w:tc>
        <w:tc>
          <w:tcPr>
            <w:tcW w:w="1500" w:type="dxa"/>
            <w:tcBorders>
              <w:tl2br w:val="nil"/>
              <w:tr2bl w:val="nil"/>
            </w:tcBorders>
            <w:noWrap w:val="0"/>
            <w:vAlign w:val="center"/>
          </w:tcPr>
          <w:p w14:paraId="32868BB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813.12</w:t>
            </w:r>
          </w:p>
        </w:tc>
        <w:tc>
          <w:tcPr>
            <w:tcW w:w="1532" w:type="dxa"/>
            <w:tcBorders>
              <w:tl2br w:val="nil"/>
              <w:tr2bl w:val="nil"/>
            </w:tcBorders>
            <w:noWrap w:val="0"/>
            <w:vAlign w:val="center"/>
          </w:tcPr>
          <w:p w14:paraId="49109E1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49.63</w:t>
            </w:r>
          </w:p>
        </w:tc>
      </w:tr>
      <w:tr w14:paraId="3A7B0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03D43D8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w:t>
            </w:r>
          </w:p>
        </w:tc>
        <w:tc>
          <w:tcPr>
            <w:tcW w:w="2640" w:type="dxa"/>
            <w:tcBorders>
              <w:tl2br w:val="nil"/>
              <w:tr2bl w:val="nil"/>
            </w:tcBorders>
            <w:noWrap w:val="0"/>
            <w:vAlign w:val="center"/>
          </w:tcPr>
          <w:p w14:paraId="7221A3C5">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行政事业单位养老支出</w:t>
            </w:r>
          </w:p>
        </w:tc>
        <w:tc>
          <w:tcPr>
            <w:tcW w:w="1500" w:type="dxa"/>
            <w:tcBorders>
              <w:tl2br w:val="nil"/>
              <w:tr2bl w:val="nil"/>
            </w:tcBorders>
            <w:noWrap w:val="0"/>
            <w:vAlign w:val="center"/>
          </w:tcPr>
          <w:p w14:paraId="7E727E8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862.75</w:t>
            </w:r>
          </w:p>
        </w:tc>
        <w:tc>
          <w:tcPr>
            <w:tcW w:w="1500" w:type="dxa"/>
            <w:tcBorders>
              <w:tl2br w:val="nil"/>
              <w:tr2bl w:val="nil"/>
            </w:tcBorders>
            <w:noWrap w:val="0"/>
            <w:vAlign w:val="center"/>
          </w:tcPr>
          <w:p w14:paraId="0F2175B2">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813.12</w:t>
            </w:r>
          </w:p>
        </w:tc>
        <w:tc>
          <w:tcPr>
            <w:tcW w:w="1532" w:type="dxa"/>
            <w:tcBorders>
              <w:tl2br w:val="nil"/>
              <w:tr2bl w:val="nil"/>
            </w:tcBorders>
            <w:noWrap w:val="0"/>
            <w:vAlign w:val="center"/>
          </w:tcPr>
          <w:p w14:paraId="015168B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49.63</w:t>
            </w:r>
          </w:p>
        </w:tc>
      </w:tr>
      <w:tr w14:paraId="13D599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743A522A">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2080501</w:t>
            </w:r>
          </w:p>
        </w:tc>
        <w:tc>
          <w:tcPr>
            <w:tcW w:w="2640" w:type="dxa"/>
            <w:tcBorders>
              <w:tl2br w:val="nil"/>
              <w:tr2bl w:val="nil"/>
            </w:tcBorders>
            <w:noWrap w:val="0"/>
            <w:vAlign w:val="center"/>
          </w:tcPr>
          <w:p w14:paraId="2B9CFCDF">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行政单位离退休</w:t>
            </w:r>
          </w:p>
        </w:tc>
        <w:tc>
          <w:tcPr>
            <w:tcW w:w="1500" w:type="dxa"/>
            <w:tcBorders>
              <w:tl2br w:val="nil"/>
              <w:tr2bl w:val="nil"/>
            </w:tcBorders>
            <w:noWrap w:val="0"/>
            <w:vAlign w:val="center"/>
          </w:tcPr>
          <w:p w14:paraId="086CDC1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79.44</w:t>
            </w:r>
          </w:p>
        </w:tc>
        <w:tc>
          <w:tcPr>
            <w:tcW w:w="1500" w:type="dxa"/>
            <w:tcBorders>
              <w:tl2br w:val="nil"/>
              <w:tr2bl w:val="nil"/>
            </w:tcBorders>
            <w:noWrap w:val="0"/>
            <w:vAlign w:val="center"/>
          </w:tcPr>
          <w:p w14:paraId="03EFBBC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79.44</w:t>
            </w:r>
          </w:p>
        </w:tc>
        <w:tc>
          <w:tcPr>
            <w:tcW w:w="1532" w:type="dxa"/>
            <w:tcBorders>
              <w:tl2br w:val="nil"/>
              <w:tr2bl w:val="nil"/>
            </w:tcBorders>
            <w:noWrap w:val="0"/>
            <w:vAlign w:val="center"/>
          </w:tcPr>
          <w:p w14:paraId="444AEE4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1DAD8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8" w:hRule="exact"/>
          <w:jc w:val="center"/>
        </w:trPr>
        <w:tc>
          <w:tcPr>
            <w:tcW w:w="1140" w:type="dxa"/>
            <w:tcBorders>
              <w:tl2br w:val="nil"/>
              <w:tr2bl w:val="nil"/>
            </w:tcBorders>
            <w:noWrap w:val="0"/>
            <w:vAlign w:val="center"/>
          </w:tcPr>
          <w:p w14:paraId="7C45A68D">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2080505</w:t>
            </w:r>
          </w:p>
        </w:tc>
        <w:tc>
          <w:tcPr>
            <w:tcW w:w="2640" w:type="dxa"/>
            <w:tcBorders>
              <w:tl2br w:val="nil"/>
              <w:tr2bl w:val="nil"/>
            </w:tcBorders>
            <w:noWrap w:val="0"/>
            <w:vAlign w:val="center"/>
          </w:tcPr>
          <w:p w14:paraId="422258B6">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机关事业单位基本养老保险缴费支出</w:t>
            </w:r>
          </w:p>
        </w:tc>
        <w:tc>
          <w:tcPr>
            <w:tcW w:w="1500" w:type="dxa"/>
            <w:tcBorders>
              <w:tl2br w:val="nil"/>
              <w:tr2bl w:val="nil"/>
            </w:tcBorders>
            <w:noWrap w:val="0"/>
            <w:vAlign w:val="center"/>
          </w:tcPr>
          <w:p w14:paraId="068E309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498.93</w:t>
            </w:r>
          </w:p>
        </w:tc>
        <w:tc>
          <w:tcPr>
            <w:tcW w:w="1500" w:type="dxa"/>
            <w:tcBorders>
              <w:tl2br w:val="nil"/>
              <w:tr2bl w:val="nil"/>
            </w:tcBorders>
            <w:noWrap w:val="0"/>
            <w:vAlign w:val="center"/>
          </w:tcPr>
          <w:p w14:paraId="29834AB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498.93</w:t>
            </w:r>
          </w:p>
        </w:tc>
        <w:tc>
          <w:tcPr>
            <w:tcW w:w="1532" w:type="dxa"/>
            <w:tcBorders>
              <w:tl2br w:val="nil"/>
              <w:tr2bl w:val="nil"/>
            </w:tcBorders>
            <w:noWrap w:val="0"/>
            <w:vAlign w:val="center"/>
          </w:tcPr>
          <w:p w14:paraId="1CE0E33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50E0E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31" w:hRule="exact"/>
          <w:jc w:val="center"/>
        </w:trPr>
        <w:tc>
          <w:tcPr>
            <w:tcW w:w="1140" w:type="dxa"/>
            <w:tcBorders>
              <w:tl2br w:val="nil"/>
              <w:tr2bl w:val="nil"/>
            </w:tcBorders>
            <w:noWrap w:val="0"/>
            <w:vAlign w:val="center"/>
          </w:tcPr>
          <w:p w14:paraId="0FA5444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2080506</w:t>
            </w:r>
          </w:p>
        </w:tc>
        <w:tc>
          <w:tcPr>
            <w:tcW w:w="2640" w:type="dxa"/>
            <w:tcBorders>
              <w:tl2br w:val="nil"/>
              <w:tr2bl w:val="nil"/>
            </w:tcBorders>
            <w:noWrap w:val="0"/>
            <w:vAlign w:val="center"/>
          </w:tcPr>
          <w:p w14:paraId="5D53D91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机关事业单位职业年金缴费支出</w:t>
            </w:r>
          </w:p>
        </w:tc>
        <w:tc>
          <w:tcPr>
            <w:tcW w:w="1500" w:type="dxa"/>
            <w:tcBorders>
              <w:tl2br w:val="nil"/>
              <w:tr2bl w:val="nil"/>
            </w:tcBorders>
            <w:noWrap w:val="0"/>
            <w:vAlign w:val="center"/>
          </w:tcPr>
          <w:p w14:paraId="18C5917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283.91</w:t>
            </w:r>
          </w:p>
        </w:tc>
        <w:tc>
          <w:tcPr>
            <w:tcW w:w="1500" w:type="dxa"/>
            <w:tcBorders>
              <w:tl2br w:val="nil"/>
              <w:tr2bl w:val="nil"/>
            </w:tcBorders>
            <w:noWrap w:val="0"/>
            <w:vAlign w:val="center"/>
          </w:tcPr>
          <w:p w14:paraId="118A451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234.28</w:t>
            </w:r>
          </w:p>
        </w:tc>
        <w:tc>
          <w:tcPr>
            <w:tcW w:w="1532" w:type="dxa"/>
            <w:tcBorders>
              <w:tl2br w:val="nil"/>
              <w:tr2bl w:val="nil"/>
            </w:tcBorders>
            <w:noWrap w:val="0"/>
            <w:vAlign w:val="center"/>
          </w:tcPr>
          <w:p w14:paraId="2F5D9FF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49.63</w:t>
            </w:r>
          </w:p>
        </w:tc>
      </w:tr>
      <w:tr w14:paraId="079C81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49" w:hRule="exact"/>
          <w:jc w:val="center"/>
        </w:trPr>
        <w:tc>
          <w:tcPr>
            <w:tcW w:w="1140" w:type="dxa"/>
            <w:tcBorders>
              <w:tl2br w:val="nil"/>
              <w:tr2bl w:val="nil"/>
            </w:tcBorders>
            <w:noWrap w:val="0"/>
            <w:vAlign w:val="center"/>
          </w:tcPr>
          <w:p w14:paraId="41B81B4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2080599</w:t>
            </w:r>
          </w:p>
        </w:tc>
        <w:tc>
          <w:tcPr>
            <w:tcW w:w="2640" w:type="dxa"/>
            <w:tcBorders>
              <w:tl2br w:val="nil"/>
              <w:tr2bl w:val="nil"/>
            </w:tcBorders>
            <w:noWrap w:val="0"/>
            <w:vAlign w:val="center"/>
          </w:tcPr>
          <w:p w14:paraId="147DD86B">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其他行政事业单位养老支出</w:t>
            </w:r>
          </w:p>
        </w:tc>
        <w:tc>
          <w:tcPr>
            <w:tcW w:w="1500" w:type="dxa"/>
            <w:tcBorders>
              <w:tl2br w:val="nil"/>
              <w:tr2bl w:val="nil"/>
            </w:tcBorders>
            <w:noWrap w:val="0"/>
            <w:vAlign w:val="center"/>
          </w:tcPr>
          <w:p w14:paraId="00EE177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0.47</w:t>
            </w:r>
          </w:p>
        </w:tc>
        <w:tc>
          <w:tcPr>
            <w:tcW w:w="1500" w:type="dxa"/>
            <w:tcBorders>
              <w:tl2br w:val="nil"/>
              <w:tr2bl w:val="nil"/>
            </w:tcBorders>
            <w:noWrap w:val="0"/>
            <w:vAlign w:val="center"/>
          </w:tcPr>
          <w:p w14:paraId="798DE91E">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0.47</w:t>
            </w:r>
          </w:p>
        </w:tc>
        <w:tc>
          <w:tcPr>
            <w:tcW w:w="1532" w:type="dxa"/>
            <w:tcBorders>
              <w:tl2br w:val="nil"/>
              <w:tr2bl w:val="nil"/>
            </w:tcBorders>
            <w:noWrap w:val="0"/>
            <w:vAlign w:val="center"/>
          </w:tcPr>
          <w:p w14:paraId="4E815BE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0F1D2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64EAF64F">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w:t>
            </w:r>
          </w:p>
        </w:tc>
        <w:tc>
          <w:tcPr>
            <w:tcW w:w="2640" w:type="dxa"/>
            <w:tcBorders>
              <w:tl2br w:val="nil"/>
              <w:tr2bl w:val="nil"/>
            </w:tcBorders>
            <w:noWrap w:val="0"/>
            <w:vAlign w:val="center"/>
          </w:tcPr>
          <w:p w14:paraId="5EDCE9FA">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卫生健康支出</w:t>
            </w:r>
          </w:p>
        </w:tc>
        <w:tc>
          <w:tcPr>
            <w:tcW w:w="1500" w:type="dxa"/>
            <w:tcBorders>
              <w:tl2br w:val="nil"/>
              <w:tr2bl w:val="nil"/>
            </w:tcBorders>
            <w:noWrap w:val="0"/>
            <w:vAlign w:val="center"/>
          </w:tcPr>
          <w:p w14:paraId="1FBB0D1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311.16</w:t>
            </w:r>
          </w:p>
        </w:tc>
        <w:tc>
          <w:tcPr>
            <w:tcW w:w="1500" w:type="dxa"/>
            <w:tcBorders>
              <w:tl2br w:val="nil"/>
              <w:tr2bl w:val="nil"/>
            </w:tcBorders>
            <w:noWrap w:val="0"/>
            <w:vAlign w:val="center"/>
          </w:tcPr>
          <w:p w14:paraId="5443516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305.85</w:t>
            </w:r>
          </w:p>
        </w:tc>
        <w:tc>
          <w:tcPr>
            <w:tcW w:w="1532" w:type="dxa"/>
            <w:tcBorders>
              <w:tl2br w:val="nil"/>
              <w:tr2bl w:val="nil"/>
            </w:tcBorders>
            <w:noWrap w:val="0"/>
            <w:vAlign w:val="center"/>
          </w:tcPr>
          <w:p w14:paraId="28BF56D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r>
      <w:tr w14:paraId="230A88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17766A6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w:t>
            </w:r>
          </w:p>
        </w:tc>
        <w:tc>
          <w:tcPr>
            <w:tcW w:w="2640" w:type="dxa"/>
            <w:tcBorders>
              <w:tl2br w:val="nil"/>
              <w:tr2bl w:val="nil"/>
            </w:tcBorders>
            <w:noWrap w:val="0"/>
            <w:vAlign w:val="center"/>
          </w:tcPr>
          <w:p w14:paraId="5AFC106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行政事业单位医疗</w:t>
            </w:r>
          </w:p>
        </w:tc>
        <w:tc>
          <w:tcPr>
            <w:tcW w:w="1500" w:type="dxa"/>
            <w:tcBorders>
              <w:tl2br w:val="nil"/>
              <w:tr2bl w:val="nil"/>
            </w:tcBorders>
            <w:noWrap w:val="0"/>
            <w:vAlign w:val="center"/>
          </w:tcPr>
          <w:p w14:paraId="6CF54AB5">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305.85</w:t>
            </w:r>
          </w:p>
        </w:tc>
        <w:tc>
          <w:tcPr>
            <w:tcW w:w="1500" w:type="dxa"/>
            <w:tcBorders>
              <w:tl2br w:val="nil"/>
              <w:tr2bl w:val="nil"/>
            </w:tcBorders>
            <w:noWrap w:val="0"/>
            <w:vAlign w:val="center"/>
          </w:tcPr>
          <w:p w14:paraId="31136C8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305.85</w:t>
            </w:r>
          </w:p>
        </w:tc>
        <w:tc>
          <w:tcPr>
            <w:tcW w:w="1532" w:type="dxa"/>
            <w:tcBorders>
              <w:tl2br w:val="nil"/>
              <w:tr2bl w:val="nil"/>
            </w:tcBorders>
            <w:noWrap w:val="0"/>
            <w:vAlign w:val="center"/>
          </w:tcPr>
          <w:p w14:paraId="6E11080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350576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29C4EB33">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2101101</w:t>
            </w:r>
          </w:p>
        </w:tc>
        <w:tc>
          <w:tcPr>
            <w:tcW w:w="2640" w:type="dxa"/>
            <w:tcBorders>
              <w:tl2br w:val="nil"/>
              <w:tr2bl w:val="nil"/>
            </w:tcBorders>
            <w:noWrap w:val="0"/>
            <w:vAlign w:val="center"/>
          </w:tcPr>
          <w:p w14:paraId="310CD05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行政单位医疗</w:t>
            </w:r>
          </w:p>
        </w:tc>
        <w:tc>
          <w:tcPr>
            <w:tcW w:w="1500" w:type="dxa"/>
            <w:tcBorders>
              <w:tl2br w:val="nil"/>
              <w:tr2bl w:val="nil"/>
            </w:tcBorders>
            <w:noWrap w:val="0"/>
            <w:vAlign w:val="center"/>
          </w:tcPr>
          <w:p w14:paraId="2B5CE4C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220.88</w:t>
            </w:r>
          </w:p>
        </w:tc>
        <w:tc>
          <w:tcPr>
            <w:tcW w:w="1500" w:type="dxa"/>
            <w:tcBorders>
              <w:tl2br w:val="nil"/>
              <w:tr2bl w:val="nil"/>
            </w:tcBorders>
            <w:noWrap w:val="0"/>
            <w:vAlign w:val="center"/>
          </w:tcPr>
          <w:p w14:paraId="5BD61128">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220.88</w:t>
            </w:r>
          </w:p>
        </w:tc>
        <w:tc>
          <w:tcPr>
            <w:tcW w:w="1532" w:type="dxa"/>
            <w:tcBorders>
              <w:tl2br w:val="nil"/>
              <w:tr2bl w:val="nil"/>
            </w:tcBorders>
            <w:noWrap w:val="0"/>
            <w:vAlign w:val="center"/>
          </w:tcPr>
          <w:p w14:paraId="04B71EF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2DDB94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030478F3">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2101102</w:t>
            </w:r>
          </w:p>
        </w:tc>
        <w:tc>
          <w:tcPr>
            <w:tcW w:w="2640" w:type="dxa"/>
            <w:tcBorders>
              <w:tl2br w:val="nil"/>
              <w:tr2bl w:val="nil"/>
            </w:tcBorders>
            <w:noWrap w:val="0"/>
            <w:vAlign w:val="center"/>
          </w:tcPr>
          <w:p w14:paraId="1CC343EF">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事业单位医疗</w:t>
            </w:r>
          </w:p>
        </w:tc>
        <w:tc>
          <w:tcPr>
            <w:tcW w:w="1500" w:type="dxa"/>
            <w:tcBorders>
              <w:tl2br w:val="nil"/>
              <w:tr2bl w:val="nil"/>
            </w:tcBorders>
            <w:noWrap w:val="0"/>
            <w:vAlign w:val="center"/>
          </w:tcPr>
          <w:p w14:paraId="372A8BB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80.94</w:t>
            </w:r>
          </w:p>
        </w:tc>
        <w:tc>
          <w:tcPr>
            <w:tcW w:w="1500" w:type="dxa"/>
            <w:tcBorders>
              <w:tl2br w:val="nil"/>
              <w:tr2bl w:val="nil"/>
            </w:tcBorders>
            <w:noWrap w:val="0"/>
            <w:vAlign w:val="center"/>
          </w:tcPr>
          <w:p w14:paraId="46AC890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80.94</w:t>
            </w:r>
          </w:p>
        </w:tc>
        <w:tc>
          <w:tcPr>
            <w:tcW w:w="1532" w:type="dxa"/>
            <w:tcBorders>
              <w:tl2br w:val="nil"/>
              <w:tr2bl w:val="nil"/>
            </w:tcBorders>
            <w:noWrap w:val="0"/>
            <w:vAlign w:val="center"/>
          </w:tcPr>
          <w:p w14:paraId="170967F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78019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4A846C5C">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2101103</w:t>
            </w:r>
          </w:p>
        </w:tc>
        <w:tc>
          <w:tcPr>
            <w:tcW w:w="2640" w:type="dxa"/>
            <w:tcBorders>
              <w:tl2br w:val="nil"/>
              <w:tr2bl w:val="nil"/>
            </w:tcBorders>
            <w:noWrap w:val="0"/>
            <w:vAlign w:val="center"/>
          </w:tcPr>
          <w:p w14:paraId="02F5217F">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公务员医疗补助</w:t>
            </w:r>
          </w:p>
        </w:tc>
        <w:tc>
          <w:tcPr>
            <w:tcW w:w="1500" w:type="dxa"/>
            <w:tcBorders>
              <w:tl2br w:val="nil"/>
              <w:tr2bl w:val="nil"/>
            </w:tcBorders>
            <w:noWrap w:val="0"/>
            <w:vAlign w:val="center"/>
          </w:tcPr>
          <w:p w14:paraId="688CF21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4.03</w:t>
            </w:r>
          </w:p>
        </w:tc>
        <w:tc>
          <w:tcPr>
            <w:tcW w:w="1500" w:type="dxa"/>
            <w:tcBorders>
              <w:tl2br w:val="nil"/>
              <w:tr2bl w:val="nil"/>
            </w:tcBorders>
            <w:noWrap w:val="0"/>
            <w:vAlign w:val="center"/>
          </w:tcPr>
          <w:p w14:paraId="4998058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4.03</w:t>
            </w:r>
          </w:p>
        </w:tc>
        <w:tc>
          <w:tcPr>
            <w:tcW w:w="1532" w:type="dxa"/>
            <w:tcBorders>
              <w:tl2br w:val="nil"/>
              <w:tr2bl w:val="nil"/>
            </w:tcBorders>
            <w:noWrap w:val="0"/>
            <w:vAlign w:val="center"/>
          </w:tcPr>
          <w:p w14:paraId="2C9853F6">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r>
      <w:tr w14:paraId="6D93BB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7999720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21099</w:t>
            </w:r>
          </w:p>
        </w:tc>
        <w:tc>
          <w:tcPr>
            <w:tcW w:w="2640" w:type="dxa"/>
            <w:tcBorders>
              <w:tl2br w:val="nil"/>
              <w:tr2bl w:val="nil"/>
            </w:tcBorders>
            <w:noWrap w:val="0"/>
            <w:vAlign w:val="center"/>
          </w:tcPr>
          <w:p w14:paraId="1C8CE4BC">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其他卫生健康支出</w:t>
            </w:r>
          </w:p>
        </w:tc>
        <w:tc>
          <w:tcPr>
            <w:tcW w:w="1500" w:type="dxa"/>
            <w:tcBorders>
              <w:tl2br w:val="nil"/>
              <w:tr2bl w:val="nil"/>
            </w:tcBorders>
            <w:noWrap w:val="0"/>
            <w:vAlign w:val="center"/>
          </w:tcPr>
          <w:p w14:paraId="4569921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c>
          <w:tcPr>
            <w:tcW w:w="1500" w:type="dxa"/>
            <w:tcBorders>
              <w:tl2br w:val="nil"/>
              <w:tr2bl w:val="nil"/>
            </w:tcBorders>
            <w:noWrap w:val="0"/>
            <w:vAlign w:val="center"/>
          </w:tcPr>
          <w:p w14:paraId="5FCC8BA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532" w:type="dxa"/>
            <w:tcBorders>
              <w:tl2br w:val="nil"/>
              <w:tr2bl w:val="nil"/>
            </w:tcBorders>
            <w:noWrap w:val="0"/>
            <w:vAlign w:val="center"/>
          </w:tcPr>
          <w:p w14:paraId="275A640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r>
      <w:tr w14:paraId="4F455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7E8D3B82">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2109999</w:t>
            </w:r>
          </w:p>
        </w:tc>
        <w:tc>
          <w:tcPr>
            <w:tcW w:w="2640" w:type="dxa"/>
            <w:tcBorders>
              <w:tl2br w:val="nil"/>
              <w:tr2bl w:val="nil"/>
            </w:tcBorders>
            <w:noWrap w:val="0"/>
            <w:vAlign w:val="center"/>
          </w:tcPr>
          <w:p w14:paraId="5BF9E02D">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其他卫生健康支出</w:t>
            </w:r>
          </w:p>
        </w:tc>
        <w:tc>
          <w:tcPr>
            <w:tcW w:w="1500" w:type="dxa"/>
            <w:tcBorders>
              <w:tl2br w:val="nil"/>
              <w:tr2bl w:val="nil"/>
            </w:tcBorders>
            <w:noWrap w:val="0"/>
            <w:vAlign w:val="center"/>
          </w:tcPr>
          <w:p w14:paraId="6B18FC91">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c>
          <w:tcPr>
            <w:tcW w:w="1500" w:type="dxa"/>
            <w:tcBorders>
              <w:tl2br w:val="nil"/>
              <w:tr2bl w:val="nil"/>
            </w:tcBorders>
            <w:noWrap w:val="0"/>
            <w:vAlign w:val="center"/>
          </w:tcPr>
          <w:p w14:paraId="335B91A3">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0.00</w:t>
            </w:r>
          </w:p>
        </w:tc>
        <w:tc>
          <w:tcPr>
            <w:tcW w:w="1532" w:type="dxa"/>
            <w:tcBorders>
              <w:tl2br w:val="nil"/>
              <w:tr2bl w:val="nil"/>
            </w:tcBorders>
            <w:noWrap w:val="0"/>
            <w:vAlign w:val="center"/>
          </w:tcPr>
          <w:p w14:paraId="3C805A90">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5.31</w:t>
            </w:r>
          </w:p>
        </w:tc>
      </w:tr>
      <w:tr w14:paraId="30284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1A116575">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w:t>
            </w:r>
          </w:p>
        </w:tc>
        <w:tc>
          <w:tcPr>
            <w:tcW w:w="2640" w:type="dxa"/>
            <w:tcBorders>
              <w:tl2br w:val="nil"/>
              <w:tr2bl w:val="nil"/>
            </w:tcBorders>
            <w:noWrap w:val="0"/>
            <w:vAlign w:val="center"/>
          </w:tcPr>
          <w:p w14:paraId="2BAC87E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金融支出</w:t>
            </w:r>
          </w:p>
        </w:tc>
        <w:tc>
          <w:tcPr>
            <w:tcW w:w="1500" w:type="dxa"/>
            <w:tcBorders>
              <w:tl2br w:val="nil"/>
              <w:tr2bl w:val="nil"/>
            </w:tcBorders>
            <w:noWrap w:val="0"/>
            <w:vAlign w:val="center"/>
          </w:tcPr>
          <w:p w14:paraId="4D2CE853">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142,068.33</w:t>
            </w:r>
          </w:p>
        </w:tc>
        <w:tc>
          <w:tcPr>
            <w:tcW w:w="1500" w:type="dxa"/>
            <w:tcBorders>
              <w:tl2br w:val="nil"/>
              <w:tr2bl w:val="nil"/>
            </w:tcBorders>
            <w:noWrap w:val="0"/>
            <w:vAlign w:val="center"/>
          </w:tcPr>
          <w:p w14:paraId="2DF30544">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5,482.44</w:t>
            </w:r>
          </w:p>
        </w:tc>
        <w:tc>
          <w:tcPr>
            <w:tcW w:w="1532" w:type="dxa"/>
            <w:tcBorders>
              <w:tl2br w:val="nil"/>
              <w:tr2bl w:val="nil"/>
            </w:tcBorders>
            <w:noWrap w:val="0"/>
            <w:vAlign w:val="center"/>
          </w:tcPr>
          <w:p w14:paraId="5DC54F6A">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136,585.89</w:t>
            </w:r>
          </w:p>
        </w:tc>
      </w:tr>
      <w:tr w14:paraId="13CA1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5C995EE5">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w:t>
            </w:r>
          </w:p>
        </w:tc>
        <w:tc>
          <w:tcPr>
            <w:tcW w:w="2640" w:type="dxa"/>
            <w:tcBorders>
              <w:tl2br w:val="nil"/>
              <w:tr2bl w:val="nil"/>
            </w:tcBorders>
            <w:noWrap w:val="0"/>
            <w:vAlign w:val="center"/>
          </w:tcPr>
          <w:p w14:paraId="21B1229A">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金融部门行政支出</w:t>
            </w:r>
          </w:p>
        </w:tc>
        <w:tc>
          <w:tcPr>
            <w:tcW w:w="1500" w:type="dxa"/>
            <w:tcBorders>
              <w:tl2br w:val="nil"/>
              <w:tr2bl w:val="nil"/>
            </w:tcBorders>
            <w:noWrap w:val="0"/>
            <w:vAlign w:val="center"/>
          </w:tcPr>
          <w:p w14:paraId="7B6847D4">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6,738.63</w:t>
            </w:r>
          </w:p>
        </w:tc>
        <w:tc>
          <w:tcPr>
            <w:tcW w:w="1500" w:type="dxa"/>
            <w:tcBorders>
              <w:tl2br w:val="nil"/>
              <w:tr2bl w:val="nil"/>
            </w:tcBorders>
            <w:noWrap w:val="0"/>
            <w:vAlign w:val="center"/>
          </w:tcPr>
          <w:p w14:paraId="6249B6D3">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5,482.44</w:t>
            </w:r>
          </w:p>
        </w:tc>
        <w:tc>
          <w:tcPr>
            <w:tcW w:w="1532" w:type="dxa"/>
            <w:tcBorders>
              <w:tl2br w:val="nil"/>
              <w:tr2bl w:val="nil"/>
            </w:tcBorders>
            <w:noWrap w:val="0"/>
            <w:vAlign w:val="center"/>
          </w:tcPr>
          <w:p w14:paraId="1212FD52">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1,256.19</w:t>
            </w:r>
          </w:p>
        </w:tc>
      </w:tr>
      <w:tr w14:paraId="786EF4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139F9B7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2170101</w:t>
            </w:r>
          </w:p>
        </w:tc>
        <w:tc>
          <w:tcPr>
            <w:tcW w:w="2640" w:type="dxa"/>
            <w:tcBorders>
              <w:tl2br w:val="nil"/>
              <w:tr2bl w:val="nil"/>
            </w:tcBorders>
            <w:noWrap w:val="0"/>
            <w:vAlign w:val="center"/>
          </w:tcPr>
          <w:p w14:paraId="7AF6ED27">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行政运行</w:t>
            </w:r>
          </w:p>
        </w:tc>
        <w:tc>
          <w:tcPr>
            <w:tcW w:w="1500" w:type="dxa"/>
            <w:tcBorders>
              <w:tl2br w:val="nil"/>
              <w:tr2bl w:val="nil"/>
            </w:tcBorders>
            <w:noWrap w:val="0"/>
            <w:vAlign w:val="center"/>
          </w:tcPr>
          <w:p w14:paraId="1C1E1A46">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3,753.42</w:t>
            </w:r>
          </w:p>
        </w:tc>
        <w:tc>
          <w:tcPr>
            <w:tcW w:w="1500" w:type="dxa"/>
            <w:tcBorders>
              <w:tl2br w:val="nil"/>
              <w:tr2bl w:val="nil"/>
            </w:tcBorders>
            <w:noWrap w:val="0"/>
            <w:vAlign w:val="center"/>
          </w:tcPr>
          <w:p w14:paraId="722FAA12">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3,634.14</w:t>
            </w:r>
          </w:p>
        </w:tc>
        <w:tc>
          <w:tcPr>
            <w:tcW w:w="1532" w:type="dxa"/>
            <w:tcBorders>
              <w:tl2br w:val="nil"/>
              <w:tr2bl w:val="nil"/>
            </w:tcBorders>
            <w:noWrap w:val="0"/>
            <w:vAlign w:val="center"/>
          </w:tcPr>
          <w:p w14:paraId="2E6772D8">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119.28</w:t>
            </w:r>
          </w:p>
        </w:tc>
      </w:tr>
      <w:tr w14:paraId="505EE2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63A15573">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2170102</w:t>
            </w:r>
          </w:p>
        </w:tc>
        <w:tc>
          <w:tcPr>
            <w:tcW w:w="2640" w:type="dxa"/>
            <w:tcBorders>
              <w:tl2br w:val="nil"/>
              <w:tr2bl w:val="nil"/>
            </w:tcBorders>
            <w:noWrap w:val="0"/>
            <w:vAlign w:val="center"/>
          </w:tcPr>
          <w:p w14:paraId="4E457B9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一般行政管理事务</w:t>
            </w:r>
          </w:p>
        </w:tc>
        <w:tc>
          <w:tcPr>
            <w:tcW w:w="1500" w:type="dxa"/>
            <w:tcBorders>
              <w:tl2br w:val="nil"/>
              <w:tr2bl w:val="nil"/>
            </w:tcBorders>
            <w:noWrap w:val="0"/>
            <w:vAlign w:val="center"/>
          </w:tcPr>
          <w:p w14:paraId="69705C7F">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777.60</w:t>
            </w:r>
          </w:p>
        </w:tc>
        <w:tc>
          <w:tcPr>
            <w:tcW w:w="1500" w:type="dxa"/>
            <w:tcBorders>
              <w:tl2br w:val="nil"/>
              <w:tr2bl w:val="nil"/>
            </w:tcBorders>
            <w:noWrap w:val="0"/>
            <w:vAlign w:val="center"/>
          </w:tcPr>
          <w:p w14:paraId="4DC4A120">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c>
          <w:tcPr>
            <w:tcW w:w="1532" w:type="dxa"/>
            <w:tcBorders>
              <w:tl2br w:val="nil"/>
              <w:tr2bl w:val="nil"/>
            </w:tcBorders>
            <w:noWrap w:val="0"/>
            <w:vAlign w:val="center"/>
          </w:tcPr>
          <w:p w14:paraId="29757F38">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777.60</w:t>
            </w:r>
          </w:p>
        </w:tc>
      </w:tr>
      <w:tr w14:paraId="374F66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0BB2C3A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2170150</w:t>
            </w:r>
          </w:p>
        </w:tc>
        <w:tc>
          <w:tcPr>
            <w:tcW w:w="2640" w:type="dxa"/>
            <w:tcBorders>
              <w:tl2br w:val="nil"/>
              <w:tr2bl w:val="nil"/>
            </w:tcBorders>
            <w:noWrap w:val="0"/>
            <w:vAlign w:val="center"/>
          </w:tcPr>
          <w:p w14:paraId="16D66C5A">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事业运行</w:t>
            </w:r>
          </w:p>
        </w:tc>
        <w:tc>
          <w:tcPr>
            <w:tcW w:w="1500" w:type="dxa"/>
            <w:tcBorders>
              <w:tl2br w:val="nil"/>
              <w:tr2bl w:val="nil"/>
            </w:tcBorders>
            <w:noWrap w:val="0"/>
            <w:vAlign w:val="center"/>
          </w:tcPr>
          <w:p w14:paraId="4755E819">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2,207.61</w:t>
            </w:r>
          </w:p>
        </w:tc>
        <w:tc>
          <w:tcPr>
            <w:tcW w:w="1500" w:type="dxa"/>
            <w:tcBorders>
              <w:tl2br w:val="nil"/>
              <w:tr2bl w:val="nil"/>
            </w:tcBorders>
            <w:noWrap w:val="0"/>
            <w:vAlign w:val="center"/>
          </w:tcPr>
          <w:p w14:paraId="5462850C">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1,848.30</w:t>
            </w:r>
          </w:p>
        </w:tc>
        <w:tc>
          <w:tcPr>
            <w:tcW w:w="1532" w:type="dxa"/>
            <w:tcBorders>
              <w:tl2br w:val="nil"/>
              <w:tr2bl w:val="nil"/>
            </w:tcBorders>
            <w:noWrap w:val="0"/>
            <w:vAlign w:val="center"/>
          </w:tcPr>
          <w:p w14:paraId="6CDD7D16">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359.31</w:t>
            </w:r>
          </w:p>
        </w:tc>
      </w:tr>
      <w:tr w14:paraId="0CC0AD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6708D667">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21703</w:t>
            </w:r>
          </w:p>
        </w:tc>
        <w:tc>
          <w:tcPr>
            <w:tcW w:w="2640" w:type="dxa"/>
            <w:tcBorders>
              <w:tl2br w:val="nil"/>
              <w:tr2bl w:val="nil"/>
            </w:tcBorders>
            <w:noWrap w:val="0"/>
            <w:vAlign w:val="center"/>
          </w:tcPr>
          <w:p w14:paraId="21E52A0D">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金融发展支出</w:t>
            </w:r>
          </w:p>
        </w:tc>
        <w:tc>
          <w:tcPr>
            <w:tcW w:w="1500" w:type="dxa"/>
            <w:tcBorders>
              <w:tl2br w:val="nil"/>
              <w:tr2bl w:val="nil"/>
            </w:tcBorders>
            <w:noWrap w:val="0"/>
            <w:vAlign w:val="center"/>
          </w:tcPr>
          <w:p w14:paraId="4DD26410">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135,329.70</w:t>
            </w:r>
          </w:p>
        </w:tc>
        <w:tc>
          <w:tcPr>
            <w:tcW w:w="1500" w:type="dxa"/>
            <w:tcBorders>
              <w:tl2br w:val="nil"/>
              <w:tr2bl w:val="nil"/>
            </w:tcBorders>
            <w:noWrap w:val="0"/>
            <w:vAlign w:val="center"/>
          </w:tcPr>
          <w:p w14:paraId="1066D113">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c>
          <w:tcPr>
            <w:tcW w:w="1532" w:type="dxa"/>
            <w:tcBorders>
              <w:tl2br w:val="nil"/>
              <w:tr2bl w:val="nil"/>
            </w:tcBorders>
            <w:noWrap w:val="0"/>
            <w:vAlign w:val="center"/>
          </w:tcPr>
          <w:p w14:paraId="6CF675C8">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135,329.70</w:t>
            </w:r>
          </w:p>
        </w:tc>
      </w:tr>
      <w:tr w14:paraId="69DBE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5B14A1E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2170399</w:t>
            </w:r>
          </w:p>
        </w:tc>
        <w:tc>
          <w:tcPr>
            <w:tcW w:w="2640" w:type="dxa"/>
            <w:tcBorders>
              <w:tl2br w:val="nil"/>
              <w:tr2bl w:val="nil"/>
            </w:tcBorders>
            <w:noWrap w:val="0"/>
            <w:vAlign w:val="center"/>
          </w:tcPr>
          <w:p w14:paraId="4D8049B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其他金融发展支出</w:t>
            </w:r>
          </w:p>
        </w:tc>
        <w:tc>
          <w:tcPr>
            <w:tcW w:w="1500" w:type="dxa"/>
            <w:tcBorders>
              <w:tl2br w:val="nil"/>
              <w:tr2bl w:val="nil"/>
            </w:tcBorders>
            <w:noWrap w:val="0"/>
            <w:vAlign w:val="center"/>
          </w:tcPr>
          <w:p w14:paraId="4E9B42FA">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135,329.70</w:t>
            </w:r>
          </w:p>
        </w:tc>
        <w:tc>
          <w:tcPr>
            <w:tcW w:w="1500" w:type="dxa"/>
            <w:tcBorders>
              <w:tl2br w:val="nil"/>
              <w:tr2bl w:val="nil"/>
            </w:tcBorders>
            <w:noWrap w:val="0"/>
            <w:vAlign w:val="center"/>
          </w:tcPr>
          <w:p w14:paraId="6367E301">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c>
          <w:tcPr>
            <w:tcW w:w="1532" w:type="dxa"/>
            <w:tcBorders>
              <w:tl2br w:val="nil"/>
              <w:tr2bl w:val="nil"/>
            </w:tcBorders>
            <w:noWrap w:val="0"/>
            <w:vAlign w:val="center"/>
          </w:tcPr>
          <w:p w14:paraId="0979FE51">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135,329.70</w:t>
            </w:r>
          </w:p>
        </w:tc>
      </w:tr>
      <w:tr w14:paraId="1238BD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3B9E10B4">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221</w:t>
            </w:r>
          </w:p>
        </w:tc>
        <w:tc>
          <w:tcPr>
            <w:tcW w:w="2640" w:type="dxa"/>
            <w:tcBorders>
              <w:tl2br w:val="nil"/>
              <w:tr2bl w:val="nil"/>
            </w:tcBorders>
            <w:noWrap w:val="0"/>
            <w:vAlign w:val="center"/>
          </w:tcPr>
          <w:p w14:paraId="41D1A6C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住房保障支出</w:t>
            </w:r>
          </w:p>
        </w:tc>
        <w:tc>
          <w:tcPr>
            <w:tcW w:w="1500" w:type="dxa"/>
            <w:tcBorders>
              <w:tl2br w:val="nil"/>
              <w:tr2bl w:val="nil"/>
            </w:tcBorders>
            <w:noWrap w:val="0"/>
            <w:vAlign w:val="center"/>
          </w:tcPr>
          <w:p w14:paraId="0BD08294">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1,083.25</w:t>
            </w:r>
          </w:p>
        </w:tc>
        <w:tc>
          <w:tcPr>
            <w:tcW w:w="1500" w:type="dxa"/>
            <w:tcBorders>
              <w:tl2br w:val="nil"/>
              <w:tr2bl w:val="nil"/>
            </w:tcBorders>
            <w:noWrap w:val="0"/>
            <w:vAlign w:val="center"/>
          </w:tcPr>
          <w:p w14:paraId="693D2633">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1,083.25</w:t>
            </w:r>
          </w:p>
        </w:tc>
        <w:tc>
          <w:tcPr>
            <w:tcW w:w="1532" w:type="dxa"/>
            <w:tcBorders>
              <w:tl2br w:val="nil"/>
              <w:tr2bl w:val="nil"/>
            </w:tcBorders>
            <w:noWrap w:val="0"/>
            <w:vAlign w:val="center"/>
          </w:tcPr>
          <w:p w14:paraId="1626D236">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r>
      <w:tr w14:paraId="0D779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7AE234D8">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22102</w:t>
            </w:r>
          </w:p>
        </w:tc>
        <w:tc>
          <w:tcPr>
            <w:tcW w:w="2640" w:type="dxa"/>
            <w:tcBorders>
              <w:tl2br w:val="nil"/>
              <w:tr2bl w:val="nil"/>
            </w:tcBorders>
            <w:noWrap w:val="0"/>
            <w:vAlign w:val="center"/>
          </w:tcPr>
          <w:p w14:paraId="5D168E56">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住房改革支出</w:t>
            </w:r>
          </w:p>
        </w:tc>
        <w:tc>
          <w:tcPr>
            <w:tcW w:w="1500" w:type="dxa"/>
            <w:tcBorders>
              <w:tl2br w:val="nil"/>
              <w:tr2bl w:val="nil"/>
            </w:tcBorders>
            <w:noWrap w:val="0"/>
            <w:vAlign w:val="center"/>
          </w:tcPr>
          <w:p w14:paraId="1FA8D246">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1,083.25</w:t>
            </w:r>
          </w:p>
        </w:tc>
        <w:tc>
          <w:tcPr>
            <w:tcW w:w="1500" w:type="dxa"/>
            <w:tcBorders>
              <w:tl2br w:val="nil"/>
              <w:tr2bl w:val="nil"/>
            </w:tcBorders>
            <w:noWrap w:val="0"/>
            <w:vAlign w:val="center"/>
          </w:tcPr>
          <w:p w14:paraId="0206EC69">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1,083.25</w:t>
            </w:r>
          </w:p>
        </w:tc>
        <w:tc>
          <w:tcPr>
            <w:tcW w:w="1532" w:type="dxa"/>
            <w:tcBorders>
              <w:tl2br w:val="nil"/>
              <w:tr2bl w:val="nil"/>
            </w:tcBorders>
            <w:noWrap w:val="0"/>
            <w:vAlign w:val="center"/>
          </w:tcPr>
          <w:p w14:paraId="7F1D55D7">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r>
      <w:tr w14:paraId="1427F5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4B7424D1">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2210201</w:t>
            </w:r>
          </w:p>
        </w:tc>
        <w:tc>
          <w:tcPr>
            <w:tcW w:w="2640" w:type="dxa"/>
            <w:tcBorders>
              <w:tl2br w:val="nil"/>
              <w:tr2bl w:val="nil"/>
            </w:tcBorders>
            <w:noWrap w:val="0"/>
            <w:vAlign w:val="center"/>
          </w:tcPr>
          <w:p w14:paraId="3CE9ACC0">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住房公积金</w:t>
            </w:r>
          </w:p>
        </w:tc>
        <w:tc>
          <w:tcPr>
            <w:tcW w:w="1500" w:type="dxa"/>
            <w:tcBorders>
              <w:tl2br w:val="nil"/>
              <w:tr2bl w:val="nil"/>
            </w:tcBorders>
            <w:noWrap w:val="0"/>
            <w:vAlign w:val="center"/>
          </w:tcPr>
          <w:p w14:paraId="7C1198CD">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532.15</w:t>
            </w:r>
          </w:p>
        </w:tc>
        <w:tc>
          <w:tcPr>
            <w:tcW w:w="1500" w:type="dxa"/>
            <w:tcBorders>
              <w:tl2br w:val="nil"/>
              <w:tr2bl w:val="nil"/>
            </w:tcBorders>
            <w:noWrap w:val="0"/>
            <w:vAlign w:val="center"/>
          </w:tcPr>
          <w:p w14:paraId="35BCB10E">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532.15</w:t>
            </w:r>
          </w:p>
        </w:tc>
        <w:tc>
          <w:tcPr>
            <w:tcW w:w="1532" w:type="dxa"/>
            <w:tcBorders>
              <w:tl2br w:val="nil"/>
              <w:tr2bl w:val="nil"/>
            </w:tcBorders>
            <w:noWrap w:val="0"/>
            <w:vAlign w:val="center"/>
          </w:tcPr>
          <w:p w14:paraId="7ED180E8">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r>
      <w:tr w14:paraId="1A9639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1140" w:type="dxa"/>
            <w:tcBorders>
              <w:tl2br w:val="nil"/>
              <w:tr2bl w:val="nil"/>
            </w:tcBorders>
            <w:noWrap w:val="0"/>
            <w:vAlign w:val="center"/>
          </w:tcPr>
          <w:p w14:paraId="469184A9">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2210203</w:t>
            </w:r>
          </w:p>
        </w:tc>
        <w:tc>
          <w:tcPr>
            <w:tcW w:w="2640" w:type="dxa"/>
            <w:tcBorders>
              <w:tl2br w:val="nil"/>
              <w:tr2bl w:val="nil"/>
            </w:tcBorders>
            <w:noWrap w:val="0"/>
            <w:vAlign w:val="center"/>
          </w:tcPr>
          <w:p w14:paraId="76F9B9E5">
            <w:pPr>
              <w:jc w:val="lef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购房补贴</w:t>
            </w:r>
          </w:p>
        </w:tc>
        <w:tc>
          <w:tcPr>
            <w:tcW w:w="1500" w:type="dxa"/>
            <w:tcBorders>
              <w:tl2br w:val="nil"/>
              <w:tr2bl w:val="nil"/>
            </w:tcBorders>
            <w:noWrap w:val="0"/>
            <w:vAlign w:val="center"/>
          </w:tcPr>
          <w:p w14:paraId="79C8BD74">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551.10</w:t>
            </w:r>
          </w:p>
        </w:tc>
        <w:tc>
          <w:tcPr>
            <w:tcW w:w="1500" w:type="dxa"/>
            <w:tcBorders>
              <w:tl2br w:val="nil"/>
              <w:tr2bl w:val="nil"/>
            </w:tcBorders>
            <w:noWrap w:val="0"/>
            <w:vAlign w:val="center"/>
          </w:tcPr>
          <w:p w14:paraId="42104FEB">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551.10</w:t>
            </w:r>
          </w:p>
        </w:tc>
        <w:tc>
          <w:tcPr>
            <w:tcW w:w="1532" w:type="dxa"/>
            <w:tcBorders>
              <w:tl2br w:val="nil"/>
              <w:tr2bl w:val="nil"/>
            </w:tcBorders>
            <w:noWrap w:val="0"/>
            <w:vAlign w:val="center"/>
          </w:tcPr>
          <w:p w14:paraId="13302FD8">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0.00</w:t>
            </w:r>
          </w:p>
        </w:tc>
      </w:tr>
      <w:tr w14:paraId="24B242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7" w:hRule="exact"/>
          <w:jc w:val="center"/>
        </w:trPr>
        <w:tc>
          <w:tcPr>
            <w:tcW w:w="3780" w:type="dxa"/>
            <w:gridSpan w:val="2"/>
            <w:tcBorders>
              <w:tl2br w:val="nil"/>
              <w:tr2bl w:val="nil"/>
            </w:tcBorders>
            <w:noWrap w:val="0"/>
            <w:vAlign w:val="center"/>
          </w:tcPr>
          <w:p w14:paraId="3DAA5038">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合计</w:t>
            </w:r>
          </w:p>
        </w:tc>
        <w:tc>
          <w:tcPr>
            <w:tcW w:w="1500" w:type="dxa"/>
            <w:tcBorders>
              <w:tl2br w:val="nil"/>
              <w:tr2bl w:val="nil"/>
            </w:tcBorders>
            <w:noWrap w:val="0"/>
            <w:vAlign w:val="center"/>
          </w:tcPr>
          <w:p w14:paraId="0BF64DD7">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144,325.49</w:t>
            </w:r>
          </w:p>
        </w:tc>
        <w:tc>
          <w:tcPr>
            <w:tcW w:w="1500" w:type="dxa"/>
            <w:tcBorders>
              <w:tl2br w:val="nil"/>
              <w:tr2bl w:val="nil"/>
            </w:tcBorders>
            <w:noWrap w:val="0"/>
            <w:vAlign w:val="center"/>
          </w:tcPr>
          <w:p w14:paraId="496F6B7F">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7,684.66</w:t>
            </w:r>
          </w:p>
        </w:tc>
        <w:tc>
          <w:tcPr>
            <w:tcW w:w="1532" w:type="dxa"/>
            <w:tcBorders>
              <w:tl2br w:val="nil"/>
              <w:tr2bl w:val="nil"/>
            </w:tcBorders>
            <w:noWrap w:val="0"/>
            <w:vAlign w:val="center"/>
          </w:tcPr>
          <w:p w14:paraId="506D8020">
            <w:pPr>
              <w:jc w:val="righ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136,640.83</w:t>
            </w:r>
          </w:p>
        </w:tc>
      </w:tr>
      <w:tr w14:paraId="2F707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8312" w:type="dxa"/>
            <w:gridSpan w:val="5"/>
            <w:tcBorders>
              <w:left w:val="single" w:color="FFFFFF" w:sz="4" w:space="0"/>
              <w:bottom w:val="single" w:color="FFFFFF" w:sz="4" w:space="0"/>
              <w:right w:val="single" w:color="FFFFFF" w:sz="4" w:space="0"/>
              <w:tl2br w:val="nil"/>
              <w:tr2bl w:val="nil"/>
            </w:tcBorders>
            <w:noWrap w:val="0"/>
            <w:vAlign w:val="center"/>
          </w:tcPr>
          <w:p w14:paraId="085C5899">
            <w:pPr>
              <w:jc w:val="left"/>
              <w:rPr>
                <w:lang w:val="en-US" w:eastAsia="zh-CN"/>
              </w:rPr>
            </w:pPr>
          </w:p>
        </w:tc>
      </w:tr>
    </w:tbl>
    <w:p w14:paraId="1169ADA3">
      <w:pPr>
        <w:snapToGrid w:val="0"/>
        <w:spacing w:before="0" w:after="0" w:line="0" w:lineRule="auto"/>
        <w:jc w:val="both"/>
        <w:rPr>
          <w:lang w:val="en-US" w:eastAsia="zh-CN"/>
        </w:rPr>
      </w:pPr>
      <w:r>
        <w:rPr>
          <w:sz w:val="8"/>
          <w:lang w:val="en-US" w:eastAsia="zh-CN"/>
        </w:rPr>
        <w:t xml:space="preserve"> </w:t>
      </w:r>
    </w:p>
    <w:p w14:paraId="5B8CC467">
      <w:pPr>
        <w:autoSpaceDE w:val="0"/>
        <w:autoSpaceDN w:val="0"/>
        <w:adjustRightInd w:val="0"/>
        <w:jc w:val="both"/>
        <w:rPr>
          <w:rFonts w:ascii="宋体" w:hAnsi="宋体"/>
          <w:szCs w:val="21"/>
          <w:lang w:val="en-US" w:eastAsia="zh-CN"/>
        </w:rPr>
      </w:pPr>
    </w:p>
    <w:p w14:paraId="563F3820">
      <w:pPr>
        <w:autoSpaceDE w:val="0"/>
        <w:autoSpaceDN w:val="0"/>
        <w:adjustRightInd w:val="0"/>
        <w:jc w:val="both"/>
        <w:rPr>
          <w:rFonts w:ascii="宋体" w:hAnsi="宋体"/>
          <w:szCs w:val="21"/>
          <w:lang w:val="en-US" w:eastAsia="zh-CN"/>
        </w:rPr>
      </w:pPr>
      <w:r>
        <w:rPr>
          <w:rFonts w:hint="eastAsia" w:ascii="宋体" w:hAnsi="宋体"/>
          <w:szCs w:val="21"/>
          <w:lang w:val="en-US" w:eastAsia="zh-CN"/>
        </w:rPr>
        <w:t>注：本表反映部门本年度一般公共预算财政拨款支出情况。</w:t>
      </w:r>
    </w:p>
    <w:p w14:paraId="2E869C53">
      <w:pPr>
        <w:autoSpaceDE w:val="0"/>
        <w:autoSpaceDN w:val="0"/>
        <w:adjustRightInd w:val="0"/>
        <w:jc w:val="center"/>
        <w:rPr>
          <w:rFonts w:hint="eastAsia" w:ascii="宋体" w:hAnsi="宋体"/>
          <w:szCs w:val="21"/>
          <w:lang w:val="en-US" w:eastAsia="zh-CN"/>
        </w:rPr>
      </w:pPr>
      <w:r>
        <w:rPr>
          <w:rFonts w:ascii="宋体" w:hAnsi="宋体"/>
          <w:szCs w:val="21"/>
          <w:lang w:val="en-US" w:eastAsia="zh-CN"/>
        </w:rPr>
        <w:br w:type="page"/>
      </w:r>
      <w:r>
        <w:rPr>
          <w:rFonts w:hint="eastAsia" w:ascii="宋体" w:hAnsi="宋体"/>
          <w:szCs w:val="21"/>
          <w:lang w:val="en-US" w:eastAsia="zh-CN"/>
        </w:rPr>
        <w:t>一般公共预算财政拨款基本支出决算表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6"/>
        <w:gridCol w:w="2000"/>
        <w:gridCol w:w="3156"/>
      </w:tblGrid>
      <w:tr w14:paraId="5E198A7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6" w:type="dxa"/>
            <w:tcBorders>
              <w:tl2br w:val="nil"/>
              <w:tr2bl w:val="nil"/>
            </w:tcBorders>
            <w:noWrap w:val="0"/>
            <w:vAlign w:val="top"/>
          </w:tcPr>
          <w:p w14:paraId="723ADE13">
            <w:pPr>
              <w:jc w:val="left"/>
              <w:rPr>
                <w:lang w:val="en-US" w:eastAsia="zh-CN"/>
              </w:rPr>
            </w:pPr>
          </w:p>
        </w:tc>
        <w:tc>
          <w:tcPr>
            <w:tcW w:w="2000" w:type="dxa"/>
            <w:tcBorders>
              <w:tl2br w:val="nil"/>
              <w:tr2bl w:val="nil"/>
            </w:tcBorders>
            <w:noWrap w:val="0"/>
            <w:vAlign w:val="top"/>
          </w:tcPr>
          <w:p w14:paraId="4251F3CA">
            <w:pPr>
              <w:jc w:val="center"/>
              <w:rPr>
                <w:lang w:val="en-US" w:eastAsia="zh-CN"/>
              </w:rPr>
            </w:pPr>
          </w:p>
        </w:tc>
        <w:tc>
          <w:tcPr>
            <w:tcW w:w="3156" w:type="dxa"/>
            <w:tcBorders>
              <w:tl2br w:val="nil"/>
              <w:tr2bl w:val="nil"/>
            </w:tcBorders>
            <w:noWrap w:val="0"/>
            <w:vAlign w:val="top"/>
          </w:tcPr>
          <w:p w14:paraId="739A29DA">
            <w:pPr>
              <w:jc w:val="right"/>
              <w:rPr>
                <w:lang w:val="en-US" w:eastAsia="zh-CN"/>
              </w:rPr>
            </w:pPr>
            <w:r>
              <w:rPr>
                <w:rFonts w:ascii="宋体" w:hAnsi="宋体" w:eastAsia="宋体" w:cs="宋体"/>
                <w:sz w:val="20"/>
                <w:lang w:val="en-US" w:eastAsia="zh-CN"/>
              </w:rPr>
              <w:t>单位：万元</w:t>
            </w:r>
          </w:p>
        </w:tc>
      </w:tr>
    </w:tbl>
    <w:p w14:paraId="48573B38">
      <w:pPr>
        <w:snapToGrid w:val="0"/>
        <w:spacing w:before="0" w:after="0" w:line="0" w:lineRule="auto"/>
        <w:jc w:val="both"/>
        <w:rPr>
          <w:lang w:val="en-US" w:eastAsia="zh-CN"/>
        </w:rPr>
      </w:pPr>
      <w:r>
        <w:rPr>
          <w:sz w:val="8"/>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00"/>
        <w:gridCol w:w="400"/>
        <w:gridCol w:w="2197"/>
        <w:gridCol w:w="1163"/>
        <w:gridCol w:w="400"/>
        <w:gridCol w:w="400"/>
        <w:gridCol w:w="2080"/>
        <w:gridCol w:w="1272"/>
      </w:tblGrid>
      <w:tr w14:paraId="7AC3B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29" w:hRule="exact"/>
          <w:jc w:val="center"/>
        </w:trPr>
        <w:tc>
          <w:tcPr>
            <w:tcW w:w="800" w:type="dxa"/>
            <w:gridSpan w:val="2"/>
            <w:noWrap w:val="0"/>
            <w:vAlign w:val="center"/>
          </w:tcPr>
          <w:p w14:paraId="08A3D460">
            <w:pPr>
              <w:jc w:val="center"/>
              <w:rPr>
                <w:sz w:val="21"/>
                <w:szCs w:val="21"/>
                <w:lang w:val="en-US" w:eastAsia="zh-CN"/>
              </w:rPr>
            </w:pPr>
            <w:r>
              <w:rPr>
                <w:rFonts w:ascii="宋体" w:hAnsi="宋体" w:eastAsia="宋体" w:cs="宋体"/>
                <w:b w:val="0"/>
                <w:i w:val="0"/>
                <w:color w:val="000000"/>
                <w:sz w:val="21"/>
                <w:szCs w:val="21"/>
                <w:lang w:val="en-US" w:eastAsia="zh-CN"/>
              </w:rPr>
              <w:t>经济分类科目编码</w:t>
            </w:r>
          </w:p>
        </w:tc>
        <w:tc>
          <w:tcPr>
            <w:tcW w:w="2197" w:type="dxa"/>
            <w:noWrap w:val="0"/>
            <w:vAlign w:val="center"/>
          </w:tcPr>
          <w:p w14:paraId="71C2A178">
            <w:pPr>
              <w:jc w:val="center"/>
              <w:rPr>
                <w:sz w:val="21"/>
                <w:szCs w:val="21"/>
                <w:lang w:val="en-US" w:eastAsia="zh-CN"/>
              </w:rPr>
            </w:pPr>
            <w:r>
              <w:rPr>
                <w:rFonts w:ascii="宋体" w:hAnsi="宋体" w:eastAsia="宋体" w:cs="宋体"/>
                <w:b w:val="0"/>
                <w:i w:val="0"/>
                <w:color w:val="000000"/>
                <w:sz w:val="21"/>
                <w:szCs w:val="21"/>
                <w:lang w:val="en-US" w:eastAsia="zh-CN"/>
              </w:rPr>
              <w:t>科目名称</w:t>
            </w:r>
          </w:p>
        </w:tc>
        <w:tc>
          <w:tcPr>
            <w:tcW w:w="1163" w:type="dxa"/>
            <w:noWrap w:val="0"/>
            <w:vAlign w:val="center"/>
          </w:tcPr>
          <w:p w14:paraId="6733CF4A">
            <w:pPr>
              <w:jc w:val="center"/>
              <w:rPr>
                <w:sz w:val="21"/>
                <w:szCs w:val="21"/>
                <w:lang w:val="en-US" w:eastAsia="zh-CN"/>
              </w:rPr>
            </w:pPr>
            <w:r>
              <w:rPr>
                <w:rFonts w:ascii="宋体" w:hAnsi="宋体" w:eastAsia="宋体" w:cs="宋体"/>
                <w:b w:val="0"/>
                <w:i w:val="0"/>
                <w:color w:val="000000"/>
                <w:sz w:val="21"/>
                <w:szCs w:val="21"/>
                <w:lang w:val="en-US" w:eastAsia="zh-CN"/>
              </w:rPr>
              <w:t>决算数</w:t>
            </w:r>
          </w:p>
        </w:tc>
        <w:tc>
          <w:tcPr>
            <w:tcW w:w="800" w:type="dxa"/>
            <w:gridSpan w:val="2"/>
            <w:noWrap w:val="0"/>
            <w:vAlign w:val="center"/>
          </w:tcPr>
          <w:p w14:paraId="2C75B271">
            <w:pPr>
              <w:jc w:val="center"/>
              <w:rPr>
                <w:sz w:val="21"/>
                <w:szCs w:val="21"/>
                <w:lang w:val="en-US" w:eastAsia="zh-CN"/>
              </w:rPr>
            </w:pPr>
            <w:r>
              <w:rPr>
                <w:rFonts w:ascii="宋体" w:hAnsi="宋体" w:eastAsia="宋体" w:cs="宋体"/>
                <w:b w:val="0"/>
                <w:i w:val="0"/>
                <w:color w:val="000000"/>
                <w:sz w:val="21"/>
                <w:szCs w:val="21"/>
                <w:lang w:val="en-US" w:eastAsia="zh-CN"/>
              </w:rPr>
              <w:t>经济分类科目编码</w:t>
            </w:r>
          </w:p>
        </w:tc>
        <w:tc>
          <w:tcPr>
            <w:tcW w:w="2080" w:type="dxa"/>
            <w:noWrap w:val="0"/>
            <w:vAlign w:val="center"/>
          </w:tcPr>
          <w:p w14:paraId="0CB33A39">
            <w:pPr>
              <w:jc w:val="center"/>
              <w:rPr>
                <w:sz w:val="21"/>
                <w:szCs w:val="21"/>
                <w:lang w:val="en-US" w:eastAsia="zh-CN"/>
              </w:rPr>
            </w:pPr>
            <w:r>
              <w:rPr>
                <w:rFonts w:ascii="宋体" w:hAnsi="宋体" w:eastAsia="宋体" w:cs="宋体"/>
                <w:b w:val="0"/>
                <w:i w:val="0"/>
                <w:color w:val="000000"/>
                <w:sz w:val="21"/>
                <w:szCs w:val="21"/>
                <w:lang w:val="en-US" w:eastAsia="zh-CN"/>
              </w:rPr>
              <w:t>科目名称</w:t>
            </w:r>
          </w:p>
        </w:tc>
        <w:tc>
          <w:tcPr>
            <w:tcW w:w="1272" w:type="dxa"/>
            <w:noWrap w:val="0"/>
            <w:vAlign w:val="center"/>
          </w:tcPr>
          <w:p w14:paraId="5B9DA849">
            <w:pPr>
              <w:jc w:val="center"/>
              <w:rPr>
                <w:sz w:val="21"/>
                <w:szCs w:val="21"/>
                <w:lang w:val="en-US" w:eastAsia="zh-CN"/>
              </w:rPr>
            </w:pPr>
            <w:r>
              <w:rPr>
                <w:rFonts w:ascii="宋体" w:hAnsi="宋体" w:eastAsia="宋体" w:cs="宋体"/>
                <w:b w:val="0"/>
                <w:i w:val="0"/>
                <w:color w:val="000000"/>
                <w:sz w:val="21"/>
                <w:szCs w:val="21"/>
                <w:lang w:val="en-US" w:eastAsia="zh-CN"/>
              </w:rPr>
              <w:t>决算数</w:t>
            </w:r>
          </w:p>
        </w:tc>
      </w:tr>
      <w:tr w14:paraId="7810C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1AABA012">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6B4AFA00">
            <w:pPr>
              <w:jc w:val="both"/>
              <w:rPr>
                <w:sz w:val="21"/>
                <w:szCs w:val="21"/>
                <w:lang w:val="en-US" w:eastAsia="zh-CN"/>
              </w:rPr>
            </w:pPr>
          </w:p>
        </w:tc>
        <w:tc>
          <w:tcPr>
            <w:tcW w:w="2197" w:type="dxa"/>
            <w:tcBorders>
              <w:tl2br w:val="nil"/>
              <w:tr2bl w:val="nil"/>
            </w:tcBorders>
            <w:noWrap w:val="0"/>
            <w:vAlign w:val="center"/>
          </w:tcPr>
          <w:p w14:paraId="1C25004A">
            <w:pPr>
              <w:jc w:val="left"/>
              <w:rPr>
                <w:sz w:val="21"/>
                <w:szCs w:val="21"/>
                <w:lang w:val="en-US" w:eastAsia="zh-CN"/>
              </w:rPr>
            </w:pPr>
            <w:r>
              <w:rPr>
                <w:rFonts w:ascii="宋体" w:hAnsi="宋体" w:eastAsia="宋体" w:cs="宋体"/>
                <w:b w:val="0"/>
                <w:i w:val="0"/>
                <w:color w:val="000000"/>
                <w:sz w:val="21"/>
                <w:szCs w:val="21"/>
                <w:lang w:val="en-US" w:eastAsia="zh-CN"/>
              </w:rPr>
              <w:t>工资福利支出</w:t>
            </w:r>
          </w:p>
        </w:tc>
        <w:tc>
          <w:tcPr>
            <w:tcW w:w="1163" w:type="dxa"/>
            <w:tcBorders>
              <w:tl2br w:val="nil"/>
              <w:tr2bl w:val="nil"/>
            </w:tcBorders>
            <w:noWrap w:val="0"/>
            <w:vAlign w:val="center"/>
          </w:tcPr>
          <w:p w14:paraId="42906064">
            <w:pPr>
              <w:jc w:val="right"/>
              <w:rPr>
                <w:sz w:val="21"/>
                <w:szCs w:val="21"/>
                <w:lang w:val="en-US" w:eastAsia="zh-CN"/>
              </w:rPr>
            </w:pPr>
            <w:r>
              <w:rPr>
                <w:rFonts w:ascii="宋体" w:hAnsi="宋体" w:eastAsia="宋体" w:cs="宋体"/>
                <w:b w:val="0"/>
                <w:i w:val="0"/>
                <w:color w:val="000000"/>
                <w:sz w:val="21"/>
                <w:szCs w:val="21"/>
                <w:lang w:val="en-US" w:eastAsia="zh-CN"/>
              </w:rPr>
              <w:t>6,341.81</w:t>
            </w:r>
          </w:p>
        </w:tc>
        <w:tc>
          <w:tcPr>
            <w:tcW w:w="400" w:type="dxa"/>
            <w:tcBorders>
              <w:tl2br w:val="nil"/>
              <w:tr2bl w:val="nil"/>
            </w:tcBorders>
            <w:noWrap w:val="0"/>
            <w:vAlign w:val="center"/>
          </w:tcPr>
          <w:p w14:paraId="1AC4F444">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4BD2F508">
            <w:pPr>
              <w:jc w:val="both"/>
              <w:rPr>
                <w:sz w:val="21"/>
                <w:szCs w:val="21"/>
                <w:lang w:val="en-US" w:eastAsia="zh-CN"/>
              </w:rPr>
            </w:pPr>
          </w:p>
        </w:tc>
        <w:tc>
          <w:tcPr>
            <w:tcW w:w="2080" w:type="dxa"/>
            <w:tcBorders>
              <w:tl2br w:val="nil"/>
              <w:tr2bl w:val="nil"/>
            </w:tcBorders>
            <w:noWrap w:val="0"/>
            <w:vAlign w:val="center"/>
          </w:tcPr>
          <w:p w14:paraId="2C2C9776">
            <w:pPr>
              <w:jc w:val="left"/>
              <w:rPr>
                <w:sz w:val="21"/>
                <w:szCs w:val="21"/>
                <w:lang w:val="en-US" w:eastAsia="zh-CN"/>
              </w:rPr>
            </w:pPr>
            <w:r>
              <w:rPr>
                <w:rFonts w:ascii="宋体" w:hAnsi="宋体" w:eastAsia="宋体" w:cs="宋体"/>
                <w:b w:val="0"/>
                <w:i w:val="0"/>
                <w:color w:val="000000"/>
                <w:sz w:val="21"/>
                <w:szCs w:val="21"/>
                <w:lang w:val="en-US" w:eastAsia="zh-CN"/>
              </w:rPr>
              <w:t>商品和服务支出</w:t>
            </w:r>
          </w:p>
        </w:tc>
        <w:tc>
          <w:tcPr>
            <w:tcW w:w="1272" w:type="dxa"/>
            <w:tcBorders>
              <w:tl2br w:val="nil"/>
              <w:tr2bl w:val="nil"/>
            </w:tcBorders>
            <w:noWrap w:val="0"/>
            <w:vAlign w:val="center"/>
          </w:tcPr>
          <w:p w14:paraId="3C8013AF">
            <w:pPr>
              <w:jc w:val="right"/>
              <w:rPr>
                <w:sz w:val="21"/>
                <w:szCs w:val="21"/>
                <w:lang w:val="en-US" w:eastAsia="zh-CN"/>
              </w:rPr>
            </w:pPr>
            <w:r>
              <w:rPr>
                <w:rFonts w:ascii="宋体" w:hAnsi="宋体" w:eastAsia="宋体" w:cs="宋体"/>
                <w:b w:val="0"/>
                <w:i w:val="0"/>
                <w:color w:val="000000"/>
                <w:sz w:val="21"/>
                <w:szCs w:val="21"/>
                <w:lang w:val="en-US" w:eastAsia="zh-CN"/>
              </w:rPr>
              <w:t>1,226.82</w:t>
            </w:r>
          </w:p>
        </w:tc>
      </w:tr>
      <w:tr w14:paraId="3E3F19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069382FD">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71F60C42">
            <w:pPr>
              <w:jc w:val="center"/>
              <w:rPr>
                <w:sz w:val="21"/>
                <w:szCs w:val="21"/>
                <w:lang w:val="en-US" w:eastAsia="zh-CN"/>
              </w:rPr>
            </w:pPr>
            <w:r>
              <w:rPr>
                <w:rFonts w:ascii="宋体" w:hAnsi="宋体" w:eastAsia="宋体" w:cs="宋体"/>
                <w:b w:val="0"/>
                <w:i w:val="0"/>
                <w:color w:val="000000"/>
                <w:sz w:val="21"/>
                <w:szCs w:val="21"/>
                <w:lang w:val="en-US" w:eastAsia="zh-CN"/>
              </w:rPr>
              <w:t>01</w:t>
            </w:r>
          </w:p>
        </w:tc>
        <w:tc>
          <w:tcPr>
            <w:tcW w:w="2197" w:type="dxa"/>
            <w:tcBorders>
              <w:tl2br w:val="nil"/>
              <w:tr2bl w:val="nil"/>
            </w:tcBorders>
            <w:noWrap w:val="0"/>
            <w:vAlign w:val="center"/>
          </w:tcPr>
          <w:p w14:paraId="3FCD73C1">
            <w:pPr>
              <w:jc w:val="left"/>
              <w:rPr>
                <w:sz w:val="21"/>
                <w:szCs w:val="21"/>
                <w:lang w:val="en-US" w:eastAsia="zh-CN"/>
              </w:rPr>
            </w:pPr>
            <w:r>
              <w:rPr>
                <w:rFonts w:ascii="宋体" w:hAnsi="宋体" w:eastAsia="宋体" w:cs="宋体"/>
                <w:b w:val="0"/>
                <w:i w:val="0"/>
                <w:color w:val="000000"/>
                <w:sz w:val="21"/>
                <w:szCs w:val="21"/>
                <w:lang w:val="en-US" w:eastAsia="zh-CN"/>
              </w:rPr>
              <w:t xml:space="preserve">  基本工资</w:t>
            </w:r>
          </w:p>
        </w:tc>
        <w:tc>
          <w:tcPr>
            <w:tcW w:w="1163" w:type="dxa"/>
            <w:tcBorders>
              <w:tl2br w:val="nil"/>
              <w:tr2bl w:val="nil"/>
            </w:tcBorders>
            <w:noWrap w:val="0"/>
            <w:vAlign w:val="center"/>
          </w:tcPr>
          <w:p w14:paraId="5BFC9E52">
            <w:pPr>
              <w:jc w:val="right"/>
              <w:rPr>
                <w:sz w:val="21"/>
                <w:szCs w:val="21"/>
                <w:lang w:val="en-US" w:eastAsia="zh-CN"/>
              </w:rPr>
            </w:pPr>
            <w:r>
              <w:rPr>
                <w:rFonts w:ascii="宋体" w:hAnsi="宋体" w:eastAsia="宋体" w:cs="宋体"/>
                <w:b w:val="0"/>
                <w:i w:val="0"/>
                <w:color w:val="000000"/>
                <w:sz w:val="21"/>
                <w:szCs w:val="21"/>
                <w:lang w:val="en-US" w:eastAsia="zh-CN"/>
              </w:rPr>
              <w:t>769.22</w:t>
            </w:r>
          </w:p>
        </w:tc>
        <w:tc>
          <w:tcPr>
            <w:tcW w:w="400" w:type="dxa"/>
            <w:tcBorders>
              <w:tl2br w:val="nil"/>
              <w:tr2bl w:val="nil"/>
            </w:tcBorders>
            <w:noWrap w:val="0"/>
            <w:vAlign w:val="center"/>
          </w:tcPr>
          <w:p w14:paraId="77193427">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6DDF529D">
            <w:pPr>
              <w:jc w:val="center"/>
              <w:rPr>
                <w:sz w:val="21"/>
                <w:szCs w:val="21"/>
                <w:lang w:val="en-US" w:eastAsia="zh-CN"/>
              </w:rPr>
            </w:pPr>
            <w:r>
              <w:rPr>
                <w:rFonts w:ascii="宋体" w:hAnsi="宋体" w:eastAsia="宋体" w:cs="宋体"/>
                <w:b w:val="0"/>
                <w:i w:val="0"/>
                <w:color w:val="000000"/>
                <w:sz w:val="21"/>
                <w:szCs w:val="21"/>
                <w:lang w:val="en-US" w:eastAsia="zh-CN"/>
              </w:rPr>
              <w:t>01</w:t>
            </w:r>
          </w:p>
        </w:tc>
        <w:tc>
          <w:tcPr>
            <w:tcW w:w="2080" w:type="dxa"/>
            <w:tcBorders>
              <w:tl2br w:val="nil"/>
              <w:tr2bl w:val="nil"/>
            </w:tcBorders>
            <w:noWrap w:val="0"/>
            <w:vAlign w:val="center"/>
          </w:tcPr>
          <w:p w14:paraId="2B9ED1A3">
            <w:pPr>
              <w:jc w:val="left"/>
              <w:rPr>
                <w:sz w:val="21"/>
                <w:szCs w:val="21"/>
                <w:lang w:val="en-US" w:eastAsia="zh-CN"/>
              </w:rPr>
            </w:pPr>
            <w:r>
              <w:rPr>
                <w:rFonts w:ascii="宋体" w:hAnsi="宋体" w:eastAsia="宋体" w:cs="宋体"/>
                <w:b w:val="0"/>
                <w:i w:val="0"/>
                <w:color w:val="000000"/>
                <w:sz w:val="21"/>
                <w:szCs w:val="21"/>
                <w:lang w:val="en-US" w:eastAsia="zh-CN"/>
              </w:rPr>
              <w:t xml:space="preserve">  办公费</w:t>
            </w:r>
          </w:p>
        </w:tc>
        <w:tc>
          <w:tcPr>
            <w:tcW w:w="1272" w:type="dxa"/>
            <w:tcBorders>
              <w:tl2br w:val="nil"/>
              <w:tr2bl w:val="nil"/>
            </w:tcBorders>
            <w:noWrap w:val="0"/>
            <w:vAlign w:val="center"/>
          </w:tcPr>
          <w:p w14:paraId="3A672919">
            <w:pPr>
              <w:jc w:val="right"/>
              <w:rPr>
                <w:sz w:val="21"/>
                <w:szCs w:val="21"/>
                <w:lang w:val="en-US" w:eastAsia="zh-CN"/>
              </w:rPr>
            </w:pPr>
            <w:r>
              <w:rPr>
                <w:rFonts w:ascii="宋体" w:hAnsi="宋体" w:eastAsia="宋体" w:cs="宋体"/>
                <w:b w:val="0"/>
                <w:i w:val="0"/>
                <w:color w:val="000000"/>
                <w:sz w:val="21"/>
                <w:szCs w:val="21"/>
                <w:lang w:val="en-US" w:eastAsia="zh-CN"/>
              </w:rPr>
              <w:t>167.17</w:t>
            </w:r>
          </w:p>
        </w:tc>
      </w:tr>
      <w:tr w14:paraId="68388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12B0943A">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3D8593DE">
            <w:pPr>
              <w:jc w:val="center"/>
              <w:rPr>
                <w:sz w:val="21"/>
                <w:szCs w:val="21"/>
                <w:lang w:val="en-US" w:eastAsia="zh-CN"/>
              </w:rPr>
            </w:pPr>
            <w:r>
              <w:rPr>
                <w:rFonts w:ascii="宋体" w:hAnsi="宋体" w:eastAsia="宋体" w:cs="宋体"/>
                <w:b w:val="0"/>
                <w:i w:val="0"/>
                <w:color w:val="000000"/>
                <w:sz w:val="21"/>
                <w:szCs w:val="21"/>
                <w:lang w:val="en-US" w:eastAsia="zh-CN"/>
              </w:rPr>
              <w:t>02</w:t>
            </w:r>
          </w:p>
        </w:tc>
        <w:tc>
          <w:tcPr>
            <w:tcW w:w="2197" w:type="dxa"/>
            <w:tcBorders>
              <w:tl2br w:val="nil"/>
              <w:tr2bl w:val="nil"/>
            </w:tcBorders>
            <w:noWrap w:val="0"/>
            <w:vAlign w:val="center"/>
          </w:tcPr>
          <w:p w14:paraId="42D3ECFA">
            <w:pPr>
              <w:jc w:val="left"/>
              <w:rPr>
                <w:sz w:val="21"/>
                <w:szCs w:val="21"/>
                <w:lang w:val="en-US" w:eastAsia="zh-CN"/>
              </w:rPr>
            </w:pPr>
            <w:r>
              <w:rPr>
                <w:rFonts w:ascii="宋体" w:hAnsi="宋体" w:eastAsia="宋体" w:cs="宋体"/>
                <w:b w:val="0"/>
                <w:i w:val="0"/>
                <w:color w:val="000000"/>
                <w:sz w:val="21"/>
                <w:szCs w:val="21"/>
                <w:lang w:val="en-US" w:eastAsia="zh-CN"/>
              </w:rPr>
              <w:t xml:space="preserve">  津贴补贴</w:t>
            </w:r>
          </w:p>
        </w:tc>
        <w:tc>
          <w:tcPr>
            <w:tcW w:w="1163" w:type="dxa"/>
            <w:tcBorders>
              <w:tl2br w:val="nil"/>
              <w:tr2bl w:val="nil"/>
            </w:tcBorders>
            <w:noWrap w:val="0"/>
            <w:vAlign w:val="center"/>
          </w:tcPr>
          <w:p w14:paraId="586602C4">
            <w:pPr>
              <w:jc w:val="right"/>
              <w:rPr>
                <w:sz w:val="21"/>
                <w:szCs w:val="21"/>
                <w:lang w:val="en-US" w:eastAsia="zh-CN"/>
              </w:rPr>
            </w:pPr>
            <w:r>
              <w:rPr>
                <w:rFonts w:ascii="宋体" w:hAnsi="宋体" w:eastAsia="宋体" w:cs="宋体"/>
                <w:b w:val="0"/>
                <w:i w:val="0"/>
                <w:color w:val="000000"/>
                <w:sz w:val="21"/>
                <w:szCs w:val="21"/>
                <w:lang w:val="en-US" w:eastAsia="zh-CN"/>
              </w:rPr>
              <w:t>2,770.32</w:t>
            </w:r>
          </w:p>
        </w:tc>
        <w:tc>
          <w:tcPr>
            <w:tcW w:w="400" w:type="dxa"/>
            <w:tcBorders>
              <w:tl2br w:val="nil"/>
              <w:tr2bl w:val="nil"/>
            </w:tcBorders>
            <w:noWrap w:val="0"/>
            <w:vAlign w:val="center"/>
          </w:tcPr>
          <w:p w14:paraId="3328D348">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201C956F">
            <w:pPr>
              <w:jc w:val="center"/>
              <w:rPr>
                <w:sz w:val="21"/>
                <w:szCs w:val="21"/>
                <w:lang w:val="en-US" w:eastAsia="zh-CN"/>
              </w:rPr>
            </w:pPr>
            <w:r>
              <w:rPr>
                <w:rFonts w:ascii="宋体" w:hAnsi="宋体" w:eastAsia="宋体" w:cs="宋体"/>
                <w:b w:val="0"/>
                <w:i w:val="0"/>
                <w:color w:val="000000"/>
                <w:sz w:val="21"/>
                <w:szCs w:val="21"/>
                <w:lang w:val="en-US" w:eastAsia="zh-CN"/>
              </w:rPr>
              <w:t>02</w:t>
            </w:r>
          </w:p>
        </w:tc>
        <w:tc>
          <w:tcPr>
            <w:tcW w:w="2080" w:type="dxa"/>
            <w:tcBorders>
              <w:tl2br w:val="nil"/>
              <w:tr2bl w:val="nil"/>
            </w:tcBorders>
            <w:noWrap w:val="0"/>
            <w:vAlign w:val="center"/>
          </w:tcPr>
          <w:p w14:paraId="50717980">
            <w:pPr>
              <w:jc w:val="left"/>
              <w:rPr>
                <w:sz w:val="21"/>
                <w:szCs w:val="21"/>
                <w:lang w:val="en-US" w:eastAsia="zh-CN"/>
              </w:rPr>
            </w:pPr>
            <w:r>
              <w:rPr>
                <w:rFonts w:ascii="宋体" w:hAnsi="宋体" w:eastAsia="宋体" w:cs="宋体"/>
                <w:b w:val="0"/>
                <w:i w:val="0"/>
                <w:color w:val="000000"/>
                <w:sz w:val="21"/>
                <w:szCs w:val="21"/>
                <w:lang w:val="en-US" w:eastAsia="zh-CN"/>
              </w:rPr>
              <w:t xml:space="preserve">  印刷费</w:t>
            </w:r>
          </w:p>
        </w:tc>
        <w:tc>
          <w:tcPr>
            <w:tcW w:w="1272" w:type="dxa"/>
            <w:tcBorders>
              <w:tl2br w:val="nil"/>
              <w:tr2bl w:val="nil"/>
            </w:tcBorders>
            <w:noWrap w:val="0"/>
            <w:vAlign w:val="center"/>
          </w:tcPr>
          <w:p w14:paraId="4DDF7B9A">
            <w:pPr>
              <w:jc w:val="right"/>
              <w:rPr>
                <w:sz w:val="21"/>
                <w:szCs w:val="21"/>
                <w:lang w:val="en-US" w:eastAsia="zh-CN"/>
              </w:rPr>
            </w:pPr>
            <w:r>
              <w:rPr>
                <w:rFonts w:ascii="宋体" w:hAnsi="宋体" w:eastAsia="宋体" w:cs="宋体"/>
                <w:b w:val="0"/>
                <w:i w:val="0"/>
                <w:color w:val="000000"/>
                <w:sz w:val="21"/>
                <w:szCs w:val="21"/>
                <w:lang w:val="en-US" w:eastAsia="zh-CN"/>
              </w:rPr>
              <w:t>8.17</w:t>
            </w:r>
          </w:p>
        </w:tc>
      </w:tr>
      <w:tr w14:paraId="5DF203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135C676D">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3A827EC3">
            <w:pPr>
              <w:jc w:val="center"/>
              <w:rPr>
                <w:sz w:val="21"/>
                <w:szCs w:val="21"/>
                <w:lang w:val="en-US" w:eastAsia="zh-CN"/>
              </w:rPr>
            </w:pPr>
            <w:r>
              <w:rPr>
                <w:rFonts w:ascii="宋体" w:hAnsi="宋体" w:eastAsia="宋体" w:cs="宋体"/>
                <w:b w:val="0"/>
                <w:i w:val="0"/>
                <w:color w:val="000000"/>
                <w:sz w:val="21"/>
                <w:szCs w:val="21"/>
                <w:lang w:val="en-US" w:eastAsia="zh-CN"/>
              </w:rPr>
              <w:t>03</w:t>
            </w:r>
          </w:p>
        </w:tc>
        <w:tc>
          <w:tcPr>
            <w:tcW w:w="2197" w:type="dxa"/>
            <w:tcBorders>
              <w:tl2br w:val="nil"/>
              <w:tr2bl w:val="nil"/>
            </w:tcBorders>
            <w:noWrap w:val="0"/>
            <w:vAlign w:val="center"/>
          </w:tcPr>
          <w:p w14:paraId="3E5E96FC">
            <w:pPr>
              <w:jc w:val="left"/>
              <w:rPr>
                <w:sz w:val="21"/>
                <w:szCs w:val="21"/>
                <w:lang w:val="en-US" w:eastAsia="zh-CN"/>
              </w:rPr>
            </w:pPr>
            <w:r>
              <w:rPr>
                <w:rFonts w:ascii="宋体" w:hAnsi="宋体" w:eastAsia="宋体" w:cs="宋体"/>
                <w:b w:val="0"/>
                <w:i w:val="0"/>
                <w:color w:val="000000"/>
                <w:sz w:val="21"/>
                <w:szCs w:val="21"/>
                <w:lang w:val="en-US" w:eastAsia="zh-CN"/>
              </w:rPr>
              <w:t xml:space="preserve">  奖金</w:t>
            </w:r>
          </w:p>
        </w:tc>
        <w:tc>
          <w:tcPr>
            <w:tcW w:w="1163" w:type="dxa"/>
            <w:tcBorders>
              <w:tl2br w:val="nil"/>
              <w:tr2bl w:val="nil"/>
            </w:tcBorders>
            <w:noWrap w:val="0"/>
            <w:vAlign w:val="center"/>
          </w:tcPr>
          <w:p w14:paraId="507D93CB">
            <w:pPr>
              <w:jc w:val="right"/>
              <w:rPr>
                <w:sz w:val="21"/>
                <w:szCs w:val="21"/>
                <w:lang w:val="en-US" w:eastAsia="zh-CN"/>
              </w:rPr>
            </w:pPr>
            <w:r>
              <w:rPr>
                <w:rFonts w:ascii="宋体" w:hAnsi="宋体" w:eastAsia="宋体" w:cs="宋体"/>
                <w:b w:val="0"/>
                <w:i w:val="0"/>
                <w:color w:val="000000"/>
                <w:sz w:val="21"/>
                <w:szCs w:val="21"/>
                <w:lang w:val="en-US" w:eastAsia="zh-CN"/>
              </w:rPr>
              <w:t>48.87</w:t>
            </w:r>
          </w:p>
        </w:tc>
        <w:tc>
          <w:tcPr>
            <w:tcW w:w="400" w:type="dxa"/>
            <w:tcBorders>
              <w:tl2br w:val="nil"/>
              <w:tr2bl w:val="nil"/>
            </w:tcBorders>
            <w:noWrap w:val="0"/>
            <w:vAlign w:val="center"/>
          </w:tcPr>
          <w:p w14:paraId="1E5AE2E2">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2F7AE677">
            <w:pPr>
              <w:jc w:val="center"/>
              <w:rPr>
                <w:sz w:val="21"/>
                <w:szCs w:val="21"/>
                <w:lang w:val="en-US" w:eastAsia="zh-CN"/>
              </w:rPr>
            </w:pPr>
            <w:r>
              <w:rPr>
                <w:rFonts w:ascii="宋体" w:hAnsi="宋体" w:eastAsia="宋体" w:cs="宋体"/>
                <w:b w:val="0"/>
                <w:i w:val="0"/>
                <w:color w:val="000000"/>
                <w:sz w:val="21"/>
                <w:szCs w:val="21"/>
                <w:lang w:val="en-US" w:eastAsia="zh-CN"/>
              </w:rPr>
              <w:t>03</w:t>
            </w:r>
          </w:p>
        </w:tc>
        <w:tc>
          <w:tcPr>
            <w:tcW w:w="2080" w:type="dxa"/>
            <w:tcBorders>
              <w:tl2br w:val="nil"/>
              <w:tr2bl w:val="nil"/>
            </w:tcBorders>
            <w:noWrap w:val="0"/>
            <w:vAlign w:val="center"/>
          </w:tcPr>
          <w:p w14:paraId="5CC4F10C">
            <w:pPr>
              <w:jc w:val="left"/>
              <w:rPr>
                <w:sz w:val="21"/>
                <w:szCs w:val="21"/>
                <w:lang w:val="en-US" w:eastAsia="zh-CN"/>
              </w:rPr>
            </w:pPr>
            <w:r>
              <w:rPr>
                <w:rFonts w:ascii="宋体" w:hAnsi="宋体" w:eastAsia="宋体" w:cs="宋体"/>
                <w:b w:val="0"/>
                <w:i w:val="0"/>
                <w:color w:val="000000"/>
                <w:sz w:val="21"/>
                <w:szCs w:val="21"/>
                <w:lang w:val="en-US" w:eastAsia="zh-CN"/>
              </w:rPr>
              <w:t xml:space="preserve">  咨询费</w:t>
            </w:r>
          </w:p>
        </w:tc>
        <w:tc>
          <w:tcPr>
            <w:tcW w:w="1272" w:type="dxa"/>
            <w:tcBorders>
              <w:tl2br w:val="nil"/>
              <w:tr2bl w:val="nil"/>
            </w:tcBorders>
            <w:noWrap w:val="0"/>
            <w:vAlign w:val="center"/>
          </w:tcPr>
          <w:p w14:paraId="47802F33">
            <w:pPr>
              <w:jc w:val="right"/>
              <w:rPr>
                <w:sz w:val="21"/>
                <w:szCs w:val="21"/>
                <w:lang w:val="en-US" w:eastAsia="zh-CN"/>
              </w:rPr>
            </w:pPr>
            <w:r>
              <w:rPr>
                <w:rFonts w:ascii="宋体" w:hAnsi="宋体" w:eastAsia="宋体" w:cs="宋体"/>
                <w:b w:val="0"/>
                <w:i w:val="0"/>
                <w:color w:val="000000"/>
                <w:sz w:val="21"/>
                <w:szCs w:val="21"/>
                <w:lang w:val="en-US" w:eastAsia="zh-CN"/>
              </w:rPr>
              <w:t>4.00</w:t>
            </w:r>
          </w:p>
        </w:tc>
      </w:tr>
      <w:tr w14:paraId="4AD2D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54EEDD09">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66E76752">
            <w:pPr>
              <w:jc w:val="center"/>
              <w:rPr>
                <w:sz w:val="21"/>
                <w:szCs w:val="21"/>
                <w:lang w:val="en-US" w:eastAsia="zh-CN"/>
              </w:rPr>
            </w:pPr>
            <w:r>
              <w:rPr>
                <w:rFonts w:ascii="宋体" w:hAnsi="宋体" w:eastAsia="宋体" w:cs="宋体"/>
                <w:b w:val="0"/>
                <w:i w:val="0"/>
                <w:color w:val="000000"/>
                <w:sz w:val="21"/>
                <w:szCs w:val="21"/>
                <w:lang w:val="en-US" w:eastAsia="zh-CN"/>
              </w:rPr>
              <w:t>06</w:t>
            </w:r>
          </w:p>
        </w:tc>
        <w:tc>
          <w:tcPr>
            <w:tcW w:w="2197" w:type="dxa"/>
            <w:tcBorders>
              <w:tl2br w:val="nil"/>
              <w:tr2bl w:val="nil"/>
            </w:tcBorders>
            <w:noWrap w:val="0"/>
            <w:vAlign w:val="center"/>
          </w:tcPr>
          <w:p w14:paraId="2876B0C8">
            <w:pPr>
              <w:jc w:val="left"/>
              <w:rPr>
                <w:sz w:val="21"/>
                <w:szCs w:val="21"/>
                <w:lang w:val="en-US" w:eastAsia="zh-CN"/>
              </w:rPr>
            </w:pPr>
            <w:r>
              <w:rPr>
                <w:rFonts w:ascii="宋体" w:hAnsi="宋体" w:eastAsia="宋体" w:cs="宋体"/>
                <w:b w:val="0"/>
                <w:i w:val="0"/>
                <w:color w:val="000000"/>
                <w:sz w:val="21"/>
                <w:szCs w:val="21"/>
                <w:lang w:val="en-US" w:eastAsia="zh-CN"/>
              </w:rPr>
              <w:t xml:space="preserve">  伙食补助费</w:t>
            </w:r>
          </w:p>
        </w:tc>
        <w:tc>
          <w:tcPr>
            <w:tcW w:w="1163" w:type="dxa"/>
            <w:tcBorders>
              <w:tl2br w:val="nil"/>
              <w:tr2bl w:val="nil"/>
            </w:tcBorders>
            <w:noWrap w:val="0"/>
            <w:vAlign w:val="center"/>
          </w:tcPr>
          <w:p w14:paraId="57D95AF3">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0D9C0EEC">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078E6234">
            <w:pPr>
              <w:jc w:val="center"/>
              <w:rPr>
                <w:sz w:val="21"/>
                <w:szCs w:val="21"/>
                <w:lang w:val="en-US" w:eastAsia="zh-CN"/>
              </w:rPr>
            </w:pPr>
            <w:r>
              <w:rPr>
                <w:rFonts w:ascii="宋体" w:hAnsi="宋体" w:eastAsia="宋体" w:cs="宋体"/>
                <w:b w:val="0"/>
                <w:i w:val="0"/>
                <w:color w:val="000000"/>
                <w:sz w:val="21"/>
                <w:szCs w:val="21"/>
                <w:lang w:val="en-US" w:eastAsia="zh-CN"/>
              </w:rPr>
              <w:t>04</w:t>
            </w:r>
          </w:p>
        </w:tc>
        <w:tc>
          <w:tcPr>
            <w:tcW w:w="2080" w:type="dxa"/>
            <w:tcBorders>
              <w:tl2br w:val="nil"/>
              <w:tr2bl w:val="nil"/>
            </w:tcBorders>
            <w:noWrap w:val="0"/>
            <w:vAlign w:val="center"/>
          </w:tcPr>
          <w:p w14:paraId="5A8D40D4">
            <w:pPr>
              <w:jc w:val="left"/>
              <w:rPr>
                <w:sz w:val="21"/>
                <w:szCs w:val="21"/>
                <w:lang w:val="en-US" w:eastAsia="zh-CN"/>
              </w:rPr>
            </w:pPr>
            <w:r>
              <w:rPr>
                <w:rFonts w:ascii="宋体" w:hAnsi="宋体" w:eastAsia="宋体" w:cs="宋体"/>
                <w:b w:val="0"/>
                <w:i w:val="0"/>
                <w:color w:val="000000"/>
                <w:sz w:val="21"/>
                <w:szCs w:val="21"/>
                <w:lang w:val="en-US" w:eastAsia="zh-CN"/>
              </w:rPr>
              <w:t xml:space="preserve">  手续费</w:t>
            </w:r>
          </w:p>
        </w:tc>
        <w:tc>
          <w:tcPr>
            <w:tcW w:w="1272" w:type="dxa"/>
            <w:tcBorders>
              <w:tl2br w:val="nil"/>
              <w:tr2bl w:val="nil"/>
            </w:tcBorders>
            <w:noWrap w:val="0"/>
            <w:vAlign w:val="center"/>
          </w:tcPr>
          <w:p w14:paraId="7B809F02">
            <w:pPr>
              <w:jc w:val="right"/>
              <w:rPr>
                <w:sz w:val="21"/>
                <w:szCs w:val="21"/>
                <w:lang w:val="en-US" w:eastAsia="zh-CN"/>
              </w:rPr>
            </w:pPr>
            <w:r>
              <w:rPr>
                <w:rFonts w:ascii="宋体" w:hAnsi="宋体" w:eastAsia="宋体" w:cs="宋体"/>
                <w:b w:val="0"/>
                <w:i w:val="0"/>
                <w:color w:val="000000"/>
                <w:sz w:val="21"/>
                <w:szCs w:val="21"/>
                <w:lang w:val="en-US" w:eastAsia="zh-CN"/>
              </w:rPr>
              <w:t>0.15</w:t>
            </w:r>
          </w:p>
        </w:tc>
      </w:tr>
      <w:tr w14:paraId="2CBAF5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1468143B">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44D092B1">
            <w:pPr>
              <w:jc w:val="center"/>
              <w:rPr>
                <w:sz w:val="21"/>
                <w:szCs w:val="21"/>
                <w:lang w:val="en-US" w:eastAsia="zh-CN"/>
              </w:rPr>
            </w:pPr>
            <w:r>
              <w:rPr>
                <w:rFonts w:ascii="宋体" w:hAnsi="宋体" w:eastAsia="宋体" w:cs="宋体"/>
                <w:b w:val="0"/>
                <w:i w:val="0"/>
                <w:color w:val="000000"/>
                <w:sz w:val="21"/>
                <w:szCs w:val="21"/>
                <w:lang w:val="en-US" w:eastAsia="zh-CN"/>
              </w:rPr>
              <w:t>07</w:t>
            </w:r>
          </w:p>
        </w:tc>
        <w:tc>
          <w:tcPr>
            <w:tcW w:w="2197" w:type="dxa"/>
            <w:tcBorders>
              <w:tl2br w:val="nil"/>
              <w:tr2bl w:val="nil"/>
            </w:tcBorders>
            <w:noWrap w:val="0"/>
            <w:vAlign w:val="center"/>
          </w:tcPr>
          <w:p w14:paraId="5D5C6330">
            <w:pPr>
              <w:jc w:val="left"/>
              <w:rPr>
                <w:sz w:val="21"/>
                <w:szCs w:val="21"/>
                <w:lang w:val="en-US" w:eastAsia="zh-CN"/>
              </w:rPr>
            </w:pPr>
            <w:r>
              <w:rPr>
                <w:rFonts w:ascii="宋体" w:hAnsi="宋体" w:eastAsia="宋体" w:cs="宋体"/>
                <w:b w:val="0"/>
                <w:i w:val="0"/>
                <w:color w:val="000000"/>
                <w:sz w:val="21"/>
                <w:szCs w:val="21"/>
                <w:lang w:val="en-US" w:eastAsia="zh-CN"/>
              </w:rPr>
              <w:t xml:space="preserve">  绩效工资</w:t>
            </w:r>
          </w:p>
        </w:tc>
        <w:tc>
          <w:tcPr>
            <w:tcW w:w="1163" w:type="dxa"/>
            <w:tcBorders>
              <w:tl2br w:val="nil"/>
              <w:tr2bl w:val="nil"/>
            </w:tcBorders>
            <w:noWrap w:val="0"/>
            <w:vAlign w:val="center"/>
          </w:tcPr>
          <w:p w14:paraId="7E6E6846">
            <w:pPr>
              <w:jc w:val="right"/>
              <w:rPr>
                <w:sz w:val="21"/>
                <w:szCs w:val="21"/>
                <w:lang w:val="en-US" w:eastAsia="zh-CN"/>
              </w:rPr>
            </w:pPr>
            <w:r>
              <w:rPr>
                <w:rFonts w:ascii="宋体" w:hAnsi="宋体" w:eastAsia="宋体" w:cs="宋体"/>
                <w:b w:val="0"/>
                <w:i w:val="0"/>
                <w:color w:val="000000"/>
                <w:sz w:val="21"/>
                <w:szCs w:val="21"/>
                <w:lang w:val="en-US" w:eastAsia="zh-CN"/>
              </w:rPr>
              <w:t>851.95</w:t>
            </w:r>
          </w:p>
        </w:tc>
        <w:tc>
          <w:tcPr>
            <w:tcW w:w="400" w:type="dxa"/>
            <w:tcBorders>
              <w:tl2br w:val="nil"/>
              <w:tr2bl w:val="nil"/>
            </w:tcBorders>
            <w:noWrap w:val="0"/>
            <w:vAlign w:val="center"/>
          </w:tcPr>
          <w:p w14:paraId="7E5BFA58">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38C8E75F">
            <w:pPr>
              <w:jc w:val="center"/>
              <w:rPr>
                <w:sz w:val="21"/>
                <w:szCs w:val="21"/>
                <w:lang w:val="en-US" w:eastAsia="zh-CN"/>
              </w:rPr>
            </w:pPr>
            <w:r>
              <w:rPr>
                <w:rFonts w:ascii="宋体" w:hAnsi="宋体" w:eastAsia="宋体" w:cs="宋体"/>
                <w:b w:val="0"/>
                <w:i w:val="0"/>
                <w:color w:val="000000"/>
                <w:sz w:val="21"/>
                <w:szCs w:val="21"/>
                <w:lang w:val="en-US" w:eastAsia="zh-CN"/>
              </w:rPr>
              <w:t>05</w:t>
            </w:r>
          </w:p>
        </w:tc>
        <w:tc>
          <w:tcPr>
            <w:tcW w:w="2080" w:type="dxa"/>
            <w:tcBorders>
              <w:tl2br w:val="nil"/>
              <w:tr2bl w:val="nil"/>
            </w:tcBorders>
            <w:noWrap w:val="0"/>
            <w:vAlign w:val="center"/>
          </w:tcPr>
          <w:p w14:paraId="0BCA4F4C">
            <w:pPr>
              <w:jc w:val="left"/>
              <w:rPr>
                <w:sz w:val="21"/>
                <w:szCs w:val="21"/>
                <w:lang w:val="en-US" w:eastAsia="zh-CN"/>
              </w:rPr>
            </w:pPr>
            <w:r>
              <w:rPr>
                <w:rFonts w:ascii="宋体" w:hAnsi="宋体" w:eastAsia="宋体" w:cs="宋体"/>
                <w:b w:val="0"/>
                <w:i w:val="0"/>
                <w:color w:val="000000"/>
                <w:sz w:val="21"/>
                <w:szCs w:val="21"/>
                <w:lang w:val="en-US" w:eastAsia="zh-CN"/>
              </w:rPr>
              <w:t xml:space="preserve">  水费</w:t>
            </w:r>
          </w:p>
        </w:tc>
        <w:tc>
          <w:tcPr>
            <w:tcW w:w="1272" w:type="dxa"/>
            <w:tcBorders>
              <w:tl2br w:val="nil"/>
              <w:tr2bl w:val="nil"/>
            </w:tcBorders>
            <w:noWrap w:val="0"/>
            <w:vAlign w:val="center"/>
          </w:tcPr>
          <w:p w14:paraId="42C1AE44">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5DFD9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034BFFAE">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79083BDB">
            <w:pPr>
              <w:jc w:val="center"/>
              <w:rPr>
                <w:sz w:val="21"/>
                <w:szCs w:val="21"/>
                <w:lang w:val="en-US" w:eastAsia="zh-CN"/>
              </w:rPr>
            </w:pPr>
            <w:r>
              <w:rPr>
                <w:rFonts w:ascii="宋体" w:hAnsi="宋体" w:eastAsia="宋体" w:cs="宋体"/>
                <w:b w:val="0"/>
                <w:i w:val="0"/>
                <w:color w:val="000000"/>
                <w:sz w:val="21"/>
                <w:szCs w:val="21"/>
                <w:lang w:val="en-US" w:eastAsia="zh-CN"/>
              </w:rPr>
              <w:t>08</w:t>
            </w:r>
          </w:p>
        </w:tc>
        <w:tc>
          <w:tcPr>
            <w:tcW w:w="2197" w:type="dxa"/>
            <w:tcBorders>
              <w:tl2br w:val="nil"/>
              <w:tr2bl w:val="nil"/>
            </w:tcBorders>
            <w:noWrap w:val="0"/>
            <w:vAlign w:val="center"/>
          </w:tcPr>
          <w:p w14:paraId="213F695B">
            <w:pPr>
              <w:jc w:val="left"/>
              <w:rPr>
                <w:sz w:val="21"/>
                <w:szCs w:val="21"/>
                <w:lang w:val="en-US" w:eastAsia="zh-CN"/>
              </w:rPr>
            </w:pPr>
            <w:r>
              <w:rPr>
                <w:rFonts w:ascii="宋体" w:hAnsi="宋体" w:eastAsia="宋体" w:cs="宋体"/>
                <w:b w:val="0"/>
                <w:i w:val="0"/>
                <w:color w:val="000000"/>
                <w:sz w:val="21"/>
                <w:szCs w:val="21"/>
                <w:lang w:val="en-US" w:eastAsia="zh-CN"/>
              </w:rPr>
              <w:t xml:space="preserve">  机关事业单位基本养老保险缴费</w:t>
            </w:r>
          </w:p>
        </w:tc>
        <w:tc>
          <w:tcPr>
            <w:tcW w:w="1163" w:type="dxa"/>
            <w:tcBorders>
              <w:tl2br w:val="nil"/>
              <w:tr2bl w:val="nil"/>
            </w:tcBorders>
            <w:noWrap w:val="0"/>
            <w:vAlign w:val="center"/>
          </w:tcPr>
          <w:p w14:paraId="03B78D9D">
            <w:pPr>
              <w:jc w:val="right"/>
              <w:rPr>
                <w:sz w:val="21"/>
                <w:szCs w:val="21"/>
                <w:lang w:val="en-US" w:eastAsia="zh-CN"/>
              </w:rPr>
            </w:pPr>
            <w:r>
              <w:rPr>
                <w:rFonts w:ascii="宋体" w:hAnsi="宋体" w:eastAsia="宋体" w:cs="宋体"/>
                <w:b w:val="0"/>
                <w:i w:val="0"/>
                <w:color w:val="000000"/>
                <w:sz w:val="21"/>
                <w:szCs w:val="21"/>
                <w:lang w:val="en-US" w:eastAsia="zh-CN"/>
              </w:rPr>
              <w:t>498.93</w:t>
            </w:r>
          </w:p>
        </w:tc>
        <w:tc>
          <w:tcPr>
            <w:tcW w:w="400" w:type="dxa"/>
            <w:tcBorders>
              <w:tl2br w:val="nil"/>
              <w:tr2bl w:val="nil"/>
            </w:tcBorders>
            <w:noWrap w:val="0"/>
            <w:vAlign w:val="center"/>
          </w:tcPr>
          <w:p w14:paraId="67D4C0BE">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45DA7EE2">
            <w:pPr>
              <w:jc w:val="center"/>
              <w:rPr>
                <w:sz w:val="21"/>
                <w:szCs w:val="21"/>
                <w:lang w:val="en-US" w:eastAsia="zh-CN"/>
              </w:rPr>
            </w:pPr>
            <w:r>
              <w:rPr>
                <w:rFonts w:ascii="宋体" w:hAnsi="宋体" w:eastAsia="宋体" w:cs="宋体"/>
                <w:b w:val="0"/>
                <w:i w:val="0"/>
                <w:color w:val="000000"/>
                <w:sz w:val="21"/>
                <w:szCs w:val="21"/>
                <w:lang w:val="en-US" w:eastAsia="zh-CN"/>
              </w:rPr>
              <w:t>06</w:t>
            </w:r>
          </w:p>
        </w:tc>
        <w:tc>
          <w:tcPr>
            <w:tcW w:w="2080" w:type="dxa"/>
            <w:tcBorders>
              <w:tl2br w:val="nil"/>
              <w:tr2bl w:val="nil"/>
            </w:tcBorders>
            <w:noWrap w:val="0"/>
            <w:vAlign w:val="center"/>
          </w:tcPr>
          <w:p w14:paraId="01D461CF">
            <w:pPr>
              <w:jc w:val="left"/>
              <w:rPr>
                <w:sz w:val="21"/>
                <w:szCs w:val="21"/>
                <w:lang w:val="en-US" w:eastAsia="zh-CN"/>
              </w:rPr>
            </w:pPr>
            <w:r>
              <w:rPr>
                <w:rFonts w:ascii="宋体" w:hAnsi="宋体" w:eastAsia="宋体" w:cs="宋体"/>
                <w:b w:val="0"/>
                <w:i w:val="0"/>
                <w:color w:val="000000"/>
                <w:sz w:val="21"/>
                <w:szCs w:val="21"/>
                <w:lang w:val="en-US" w:eastAsia="zh-CN"/>
              </w:rPr>
              <w:t xml:space="preserve">  电费</w:t>
            </w:r>
          </w:p>
        </w:tc>
        <w:tc>
          <w:tcPr>
            <w:tcW w:w="1272" w:type="dxa"/>
            <w:tcBorders>
              <w:tl2br w:val="nil"/>
              <w:tr2bl w:val="nil"/>
            </w:tcBorders>
            <w:noWrap w:val="0"/>
            <w:vAlign w:val="center"/>
          </w:tcPr>
          <w:p w14:paraId="590EC6BB">
            <w:pPr>
              <w:jc w:val="right"/>
              <w:rPr>
                <w:sz w:val="21"/>
                <w:szCs w:val="21"/>
                <w:lang w:val="en-US" w:eastAsia="zh-CN"/>
              </w:rPr>
            </w:pPr>
            <w:r>
              <w:rPr>
                <w:rFonts w:ascii="宋体" w:hAnsi="宋体" w:eastAsia="宋体" w:cs="宋体"/>
                <w:b w:val="0"/>
                <w:i w:val="0"/>
                <w:color w:val="000000"/>
                <w:sz w:val="21"/>
                <w:szCs w:val="21"/>
                <w:lang w:val="en-US" w:eastAsia="zh-CN"/>
              </w:rPr>
              <w:t>28.25</w:t>
            </w:r>
          </w:p>
        </w:tc>
      </w:tr>
      <w:tr w14:paraId="666A96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0FEF81B0">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5F98E899">
            <w:pPr>
              <w:jc w:val="center"/>
              <w:rPr>
                <w:sz w:val="21"/>
                <w:szCs w:val="21"/>
                <w:lang w:val="en-US" w:eastAsia="zh-CN"/>
              </w:rPr>
            </w:pPr>
            <w:r>
              <w:rPr>
                <w:rFonts w:ascii="宋体" w:hAnsi="宋体" w:eastAsia="宋体" w:cs="宋体"/>
                <w:b w:val="0"/>
                <w:i w:val="0"/>
                <w:color w:val="000000"/>
                <w:sz w:val="21"/>
                <w:szCs w:val="21"/>
                <w:lang w:val="en-US" w:eastAsia="zh-CN"/>
              </w:rPr>
              <w:t>09</w:t>
            </w:r>
          </w:p>
        </w:tc>
        <w:tc>
          <w:tcPr>
            <w:tcW w:w="2197" w:type="dxa"/>
            <w:tcBorders>
              <w:tl2br w:val="nil"/>
              <w:tr2bl w:val="nil"/>
            </w:tcBorders>
            <w:noWrap w:val="0"/>
            <w:vAlign w:val="center"/>
          </w:tcPr>
          <w:p w14:paraId="199E4DF4">
            <w:pPr>
              <w:jc w:val="left"/>
              <w:rPr>
                <w:sz w:val="21"/>
                <w:szCs w:val="21"/>
                <w:lang w:val="en-US" w:eastAsia="zh-CN"/>
              </w:rPr>
            </w:pPr>
            <w:r>
              <w:rPr>
                <w:rFonts w:ascii="宋体" w:hAnsi="宋体" w:eastAsia="宋体" w:cs="宋体"/>
                <w:b w:val="0"/>
                <w:i w:val="0"/>
                <w:color w:val="000000"/>
                <w:sz w:val="21"/>
                <w:szCs w:val="21"/>
                <w:lang w:val="en-US" w:eastAsia="zh-CN"/>
              </w:rPr>
              <w:t xml:space="preserve">  职业年金缴费</w:t>
            </w:r>
          </w:p>
        </w:tc>
        <w:tc>
          <w:tcPr>
            <w:tcW w:w="1163" w:type="dxa"/>
            <w:tcBorders>
              <w:tl2br w:val="nil"/>
              <w:tr2bl w:val="nil"/>
            </w:tcBorders>
            <w:noWrap w:val="0"/>
            <w:vAlign w:val="center"/>
          </w:tcPr>
          <w:p w14:paraId="5CF1A770">
            <w:pPr>
              <w:jc w:val="right"/>
              <w:rPr>
                <w:sz w:val="21"/>
                <w:szCs w:val="21"/>
                <w:lang w:val="en-US" w:eastAsia="zh-CN"/>
              </w:rPr>
            </w:pPr>
            <w:r>
              <w:rPr>
                <w:rFonts w:ascii="宋体" w:hAnsi="宋体" w:eastAsia="宋体" w:cs="宋体"/>
                <w:b w:val="0"/>
                <w:i w:val="0"/>
                <w:color w:val="000000"/>
                <w:sz w:val="21"/>
                <w:szCs w:val="21"/>
                <w:lang w:val="en-US" w:eastAsia="zh-CN"/>
              </w:rPr>
              <w:t>234.28</w:t>
            </w:r>
          </w:p>
        </w:tc>
        <w:tc>
          <w:tcPr>
            <w:tcW w:w="400" w:type="dxa"/>
            <w:tcBorders>
              <w:tl2br w:val="nil"/>
              <w:tr2bl w:val="nil"/>
            </w:tcBorders>
            <w:noWrap w:val="0"/>
            <w:vAlign w:val="center"/>
          </w:tcPr>
          <w:p w14:paraId="65F6BDFD">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32A75933">
            <w:pPr>
              <w:jc w:val="center"/>
              <w:rPr>
                <w:sz w:val="21"/>
                <w:szCs w:val="21"/>
                <w:lang w:val="en-US" w:eastAsia="zh-CN"/>
              </w:rPr>
            </w:pPr>
            <w:r>
              <w:rPr>
                <w:rFonts w:ascii="宋体" w:hAnsi="宋体" w:eastAsia="宋体" w:cs="宋体"/>
                <w:b w:val="0"/>
                <w:i w:val="0"/>
                <w:color w:val="000000"/>
                <w:sz w:val="21"/>
                <w:szCs w:val="21"/>
                <w:lang w:val="en-US" w:eastAsia="zh-CN"/>
              </w:rPr>
              <w:t>07</w:t>
            </w:r>
          </w:p>
        </w:tc>
        <w:tc>
          <w:tcPr>
            <w:tcW w:w="2080" w:type="dxa"/>
            <w:tcBorders>
              <w:tl2br w:val="nil"/>
              <w:tr2bl w:val="nil"/>
            </w:tcBorders>
            <w:noWrap w:val="0"/>
            <w:vAlign w:val="center"/>
          </w:tcPr>
          <w:p w14:paraId="3879866E">
            <w:pPr>
              <w:jc w:val="left"/>
              <w:rPr>
                <w:sz w:val="21"/>
                <w:szCs w:val="21"/>
                <w:lang w:val="en-US" w:eastAsia="zh-CN"/>
              </w:rPr>
            </w:pPr>
            <w:r>
              <w:rPr>
                <w:rFonts w:ascii="宋体" w:hAnsi="宋体" w:eastAsia="宋体" w:cs="宋体"/>
                <w:b w:val="0"/>
                <w:i w:val="0"/>
                <w:color w:val="000000"/>
                <w:sz w:val="21"/>
                <w:szCs w:val="21"/>
                <w:lang w:val="en-US" w:eastAsia="zh-CN"/>
              </w:rPr>
              <w:t xml:space="preserve">  邮电费</w:t>
            </w:r>
          </w:p>
        </w:tc>
        <w:tc>
          <w:tcPr>
            <w:tcW w:w="1272" w:type="dxa"/>
            <w:tcBorders>
              <w:tl2br w:val="nil"/>
              <w:tr2bl w:val="nil"/>
            </w:tcBorders>
            <w:noWrap w:val="0"/>
            <w:vAlign w:val="center"/>
          </w:tcPr>
          <w:p w14:paraId="7A2EC0DD">
            <w:pPr>
              <w:jc w:val="right"/>
              <w:rPr>
                <w:sz w:val="21"/>
                <w:szCs w:val="21"/>
                <w:lang w:val="en-US" w:eastAsia="zh-CN"/>
              </w:rPr>
            </w:pPr>
            <w:r>
              <w:rPr>
                <w:rFonts w:ascii="宋体" w:hAnsi="宋体" w:eastAsia="宋体" w:cs="宋体"/>
                <w:b w:val="0"/>
                <w:i w:val="0"/>
                <w:color w:val="000000"/>
                <w:sz w:val="21"/>
                <w:szCs w:val="21"/>
                <w:lang w:val="en-US" w:eastAsia="zh-CN"/>
              </w:rPr>
              <w:t>32.72</w:t>
            </w:r>
          </w:p>
        </w:tc>
      </w:tr>
      <w:tr w14:paraId="5EC223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294CFB34">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27ABCB1A">
            <w:pPr>
              <w:jc w:val="center"/>
              <w:rPr>
                <w:sz w:val="21"/>
                <w:szCs w:val="21"/>
                <w:lang w:val="en-US" w:eastAsia="zh-CN"/>
              </w:rPr>
            </w:pPr>
            <w:r>
              <w:rPr>
                <w:rFonts w:ascii="宋体" w:hAnsi="宋体" w:eastAsia="宋体" w:cs="宋体"/>
                <w:b w:val="0"/>
                <w:i w:val="0"/>
                <w:color w:val="000000"/>
                <w:sz w:val="21"/>
                <w:szCs w:val="21"/>
                <w:lang w:val="en-US" w:eastAsia="zh-CN"/>
              </w:rPr>
              <w:t>10</w:t>
            </w:r>
          </w:p>
        </w:tc>
        <w:tc>
          <w:tcPr>
            <w:tcW w:w="2197" w:type="dxa"/>
            <w:tcBorders>
              <w:tl2br w:val="nil"/>
              <w:tr2bl w:val="nil"/>
            </w:tcBorders>
            <w:noWrap w:val="0"/>
            <w:vAlign w:val="center"/>
          </w:tcPr>
          <w:p w14:paraId="3C57D1C9">
            <w:pPr>
              <w:jc w:val="left"/>
              <w:rPr>
                <w:sz w:val="21"/>
                <w:szCs w:val="21"/>
                <w:lang w:val="en-US" w:eastAsia="zh-CN"/>
              </w:rPr>
            </w:pPr>
            <w:r>
              <w:rPr>
                <w:rFonts w:ascii="宋体" w:hAnsi="宋体" w:eastAsia="宋体" w:cs="宋体"/>
                <w:b w:val="0"/>
                <w:i w:val="0"/>
                <w:color w:val="000000"/>
                <w:sz w:val="21"/>
                <w:szCs w:val="21"/>
                <w:lang w:val="en-US" w:eastAsia="zh-CN"/>
              </w:rPr>
              <w:t xml:space="preserve">  职工基本医疗保险缴费</w:t>
            </w:r>
          </w:p>
        </w:tc>
        <w:tc>
          <w:tcPr>
            <w:tcW w:w="1163" w:type="dxa"/>
            <w:tcBorders>
              <w:tl2br w:val="nil"/>
              <w:tr2bl w:val="nil"/>
            </w:tcBorders>
            <w:noWrap w:val="0"/>
            <w:vAlign w:val="center"/>
          </w:tcPr>
          <w:p w14:paraId="4D0EF21F">
            <w:pPr>
              <w:jc w:val="right"/>
              <w:rPr>
                <w:sz w:val="21"/>
                <w:szCs w:val="21"/>
                <w:lang w:val="en-US" w:eastAsia="zh-CN"/>
              </w:rPr>
            </w:pPr>
            <w:r>
              <w:rPr>
                <w:rFonts w:ascii="宋体" w:hAnsi="宋体" w:eastAsia="宋体" w:cs="宋体"/>
                <w:b w:val="0"/>
                <w:i w:val="0"/>
                <w:color w:val="000000"/>
                <w:sz w:val="21"/>
                <w:szCs w:val="21"/>
                <w:lang w:val="en-US" w:eastAsia="zh-CN"/>
              </w:rPr>
              <w:t>223.10</w:t>
            </w:r>
          </w:p>
        </w:tc>
        <w:tc>
          <w:tcPr>
            <w:tcW w:w="400" w:type="dxa"/>
            <w:tcBorders>
              <w:tl2br w:val="nil"/>
              <w:tr2bl w:val="nil"/>
            </w:tcBorders>
            <w:noWrap w:val="0"/>
            <w:vAlign w:val="center"/>
          </w:tcPr>
          <w:p w14:paraId="6909BA30">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6D6A373A">
            <w:pPr>
              <w:jc w:val="center"/>
              <w:rPr>
                <w:sz w:val="21"/>
                <w:szCs w:val="21"/>
                <w:lang w:val="en-US" w:eastAsia="zh-CN"/>
              </w:rPr>
            </w:pPr>
            <w:r>
              <w:rPr>
                <w:rFonts w:ascii="宋体" w:hAnsi="宋体" w:eastAsia="宋体" w:cs="宋体"/>
                <w:b w:val="0"/>
                <w:i w:val="0"/>
                <w:color w:val="000000"/>
                <w:sz w:val="21"/>
                <w:szCs w:val="21"/>
                <w:lang w:val="en-US" w:eastAsia="zh-CN"/>
              </w:rPr>
              <w:t>08</w:t>
            </w:r>
          </w:p>
        </w:tc>
        <w:tc>
          <w:tcPr>
            <w:tcW w:w="2080" w:type="dxa"/>
            <w:tcBorders>
              <w:tl2br w:val="nil"/>
              <w:tr2bl w:val="nil"/>
            </w:tcBorders>
            <w:noWrap w:val="0"/>
            <w:vAlign w:val="center"/>
          </w:tcPr>
          <w:p w14:paraId="5EFF874B">
            <w:pPr>
              <w:jc w:val="left"/>
              <w:rPr>
                <w:sz w:val="21"/>
                <w:szCs w:val="21"/>
                <w:lang w:val="en-US" w:eastAsia="zh-CN"/>
              </w:rPr>
            </w:pPr>
            <w:r>
              <w:rPr>
                <w:rFonts w:ascii="宋体" w:hAnsi="宋体" w:eastAsia="宋体" w:cs="宋体"/>
                <w:b w:val="0"/>
                <w:i w:val="0"/>
                <w:color w:val="000000"/>
                <w:sz w:val="21"/>
                <w:szCs w:val="21"/>
                <w:lang w:val="en-US" w:eastAsia="zh-CN"/>
              </w:rPr>
              <w:t xml:space="preserve">  取暖费</w:t>
            </w:r>
          </w:p>
        </w:tc>
        <w:tc>
          <w:tcPr>
            <w:tcW w:w="1272" w:type="dxa"/>
            <w:tcBorders>
              <w:tl2br w:val="nil"/>
              <w:tr2bl w:val="nil"/>
            </w:tcBorders>
            <w:noWrap w:val="0"/>
            <w:vAlign w:val="center"/>
          </w:tcPr>
          <w:p w14:paraId="60A75B7A">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3F68B9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5EE32B7F">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47127AB3">
            <w:pPr>
              <w:jc w:val="center"/>
              <w:rPr>
                <w:sz w:val="21"/>
                <w:szCs w:val="21"/>
                <w:lang w:val="en-US" w:eastAsia="zh-CN"/>
              </w:rPr>
            </w:pPr>
            <w:r>
              <w:rPr>
                <w:rFonts w:ascii="宋体" w:hAnsi="宋体" w:eastAsia="宋体" w:cs="宋体"/>
                <w:b w:val="0"/>
                <w:i w:val="0"/>
                <w:color w:val="000000"/>
                <w:sz w:val="21"/>
                <w:szCs w:val="21"/>
                <w:lang w:val="en-US" w:eastAsia="zh-CN"/>
              </w:rPr>
              <w:t>11</w:t>
            </w:r>
          </w:p>
        </w:tc>
        <w:tc>
          <w:tcPr>
            <w:tcW w:w="2197" w:type="dxa"/>
            <w:tcBorders>
              <w:tl2br w:val="nil"/>
              <w:tr2bl w:val="nil"/>
            </w:tcBorders>
            <w:noWrap w:val="0"/>
            <w:vAlign w:val="center"/>
          </w:tcPr>
          <w:p w14:paraId="26E1CF35">
            <w:pPr>
              <w:jc w:val="left"/>
              <w:rPr>
                <w:sz w:val="21"/>
                <w:szCs w:val="21"/>
                <w:lang w:val="en-US" w:eastAsia="zh-CN"/>
              </w:rPr>
            </w:pPr>
            <w:r>
              <w:rPr>
                <w:rFonts w:ascii="宋体" w:hAnsi="宋体" w:eastAsia="宋体" w:cs="宋体"/>
                <w:b w:val="0"/>
                <w:i w:val="0"/>
                <w:color w:val="000000"/>
                <w:sz w:val="21"/>
                <w:szCs w:val="21"/>
                <w:lang w:val="en-US" w:eastAsia="zh-CN"/>
              </w:rPr>
              <w:t xml:space="preserve">  公务员医疗补助缴费</w:t>
            </w:r>
          </w:p>
        </w:tc>
        <w:tc>
          <w:tcPr>
            <w:tcW w:w="1163" w:type="dxa"/>
            <w:tcBorders>
              <w:tl2br w:val="nil"/>
              <w:tr2bl w:val="nil"/>
            </w:tcBorders>
            <w:noWrap w:val="0"/>
            <w:vAlign w:val="center"/>
          </w:tcPr>
          <w:p w14:paraId="5D7732B3">
            <w:pPr>
              <w:jc w:val="right"/>
              <w:rPr>
                <w:sz w:val="21"/>
                <w:szCs w:val="21"/>
                <w:lang w:val="en-US" w:eastAsia="zh-CN"/>
              </w:rPr>
            </w:pPr>
            <w:r>
              <w:rPr>
                <w:rFonts w:ascii="宋体" w:hAnsi="宋体" w:eastAsia="宋体" w:cs="宋体"/>
                <w:b w:val="0"/>
                <w:i w:val="0"/>
                <w:color w:val="000000"/>
                <w:sz w:val="21"/>
                <w:szCs w:val="21"/>
                <w:lang w:val="en-US" w:eastAsia="zh-CN"/>
              </w:rPr>
              <w:t>78.72</w:t>
            </w:r>
          </w:p>
        </w:tc>
        <w:tc>
          <w:tcPr>
            <w:tcW w:w="400" w:type="dxa"/>
            <w:tcBorders>
              <w:tl2br w:val="nil"/>
              <w:tr2bl w:val="nil"/>
            </w:tcBorders>
            <w:noWrap w:val="0"/>
            <w:vAlign w:val="center"/>
          </w:tcPr>
          <w:p w14:paraId="39F426DC">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13AEA9F7">
            <w:pPr>
              <w:jc w:val="center"/>
              <w:rPr>
                <w:sz w:val="21"/>
                <w:szCs w:val="21"/>
                <w:lang w:val="en-US" w:eastAsia="zh-CN"/>
              </w:rPr>
            </w:pPr>
            <w:r>
              <w:rPr>
                <w:rFonts w:ascii="宋体" w:hAnsi="宋体" w:eastAsia="宋体" w:cs="宋体"/>
                <w:b w:val="0"/>
                <w:i w:val="0"/>
                <w:color w:val="000000"/>
                <w:sz w:val="21"/>
                <w:szCs w:val="21"/>
                <w:lang w:val="en-US" w:eastAsia="zh-CN"/>
              </w:rPr>
              <w:t>09</w:t>
            </w:r>
          </w:p>
        </w:tc>
        <w:tc>
          <w:tcPr>
            <w:tcW w:w="2080" w:type="dxa"/>
            <w:tcBorders>
              <w:tl2br w:val="nil"/>
              <w:tr2bl w:val="nil"/>
            </w:tcBorders>
            <w:noWrap w:val="0"/>
            <w:vAlign w:val="center"/>
          </w:tcPr>
          <w:p w14:paraId="2E413C38">
            <w:pPr>
              <w:jc w:val="left"/>
              <w:rPr>
                <w:sz w:val="21"/>
                <w:szCs w:val="21"/>
                <w:lang w:val="en-US" w:eastAsia="zh-CN"/>
              </w:rPr>
            </w:pPr>
            <w:r>
              <w:rPr>
                <w:rFonts w:ascii="宋体" w:hAnsi="宋体" w:eastAsia="宋体" w:cs="宋体"/>
                <w:b w:val="0"/>
                <w:i w:val="0"/>
                <w:color w:val="000000"/>
                <w:sz w:val="21"/>
                <w:szCs w:val="21"/>
                <w:lang w:val="en-US" w:eastAsia="zh-CN"/>
              </w:rPr>
              <w:t xml:space="preserve">  物业管理费</w:t>
            </w:r>
          </w:p>
        </w:tc>
        <w:tc>
          <w:tcPr>
            <w:tcW w:w="1272" w:type="dxa"/>
            <w:tcBorders>
              <w:tl2br w:val="nil"/>
              <w:tr2bl w:val="nil"/>
            </w:tcBorders>
            <w:noWrap w:val="0"/>
            <w:vAlign w:val="center"/>
          </w:tcPr>
          <w:p w14:paraId="7D9F9CEC">
            <w:pPr>
              <w:jc w:val="right"/>
              <w:rPr>
                <w:sz w:val="21"/>
                <w:szCs w:val="21"/>
                <w:lang w:val="en-US" w:eastAsia="zh-CN"/>
              </w:rPr>
            </w:pPr>
            <w:r>
              <w:rPr>
                <w:rFonts w:ascii="宋体" w:hAnsi="宋体" w:eastAsia="宋体" w:cs="宋体"/>
                <w:b w:val="0"/>
                <w:i w:val="0"/>
                <w:color w:val="000000"/>
                <w:sz w:val="21"/>
                <w:szCs w:val="21"/>
                <w:lang w:val="en-US" w:eastAsia="zh-CN"/>
              </w:rPr>
              <w:t>46.21</w:t>
            </w:r>
          </w:p>
        </w:tc>
      </w:tr>
      <w:tr w14:paraId="223BB5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4150DAAB">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3974195F">
            <w:pPr>
              <w:jc w:val="center"/>
              <w:rPr>
                <w:sz w:val="21"/>
                <w:szCs w:val="21"/>
                <w:lang w:val="en-US" w:eastAsia="zh-CN"/>
              </w:rPr>
            </w:pPr>
            <w:r>
              <w:rPr>
                <w:rFonts w:ascii="宋体" w:hAnsi="宋体" w:eastAsia="宋体" w:cs="宋体"/>
                <w:b w:val="0"/>
                <w:i w:val="0"/>
                <w:color w:val="000000"/>
                <w:sz w:val="21"/>
                <w:szCs w:val="21"/>
                <w:lang w:val="en-US" w:eastAsia="zh-CN"/>
              </w:rPr>
              <w:t>12</w:t>
            </w:r>
          </w:p>
        </w:tc>
        <w:tc>
          <w:tcPr>
            <w:tcW w:w="2197" w:type="dxa"/>
            <w:tcBorders>
              <w:tl2br w:val="nil"/>
              <w:tr2bl w:val="nil"/>
            </w:tcBorders>
            <w:noWrap w:val="0"/>
            <w:vAlign w:val="center"/>
          </w:tcPr>
          <w:p w14:paraId="41C693C3">
            <w:pPr>
              <w:jc w:val="left"/>
              <w:rPr>
                <w:sz w:val="21"/>
                <w:szCs w:val="21"/>
                <w:lang w:val="en-US" w:eastAsia="zh-CN"/>
              </w:rPr>
            </w:pPr>
            <w:r>
              <w:rPr>
                <w:rFonts w:ascii="宋体" w:hAnsi="宋体" w:eastAsia="宋体" w:cs="宋体"/>
                <w:b w:val="0"/>
                <w:i w:val="0"/>
                <w:color w:val="000000"/>
                <w:sz w:val="21"/>
                <w:szCs w:val="21"/>
                <w:lang w:val="en-US" w:eastAsia="zh-CN"/>
              </w:rPr>
              <w:t xml:space="preserve">  其他社会保障缴费</w:t>
            </w:r>
          </w:p>
        </w:tc>
        <w:tc>
          <w:tcPr>
            <w:tcW w:w="1163" w:type="dxa"/>
            <w:tcBorders>
              <w:tl2br w:val="nil"/>
              <w:tr2bl w:val="nil"/>
            </w:tcBorders>
            <w:noWrap w:val="0"/>
            <w:vAlign w:val="center"/>
          </w:tcPr>
          <w:p w14:paraId="3A5ABCD7">
            <w:pPr>
              <w:jc w:val="right"/>
              <w:rPr>
                <w:sz w:val="21"/>
                <w:szCs w:val="21"/>
                <w:lang w:val="en-US" w:eastAsia="zh-CN"/>
              </w:rPr>
            </w:pPr>
            <w:r>
              <w:rPr>
                <w:rFonts w:ascii="宋体" w:hAnsi="宋体" w:eastAsia="宋体" w:cs="宋体"/>
                <w:b w:val="0"/>
                <w:i w:val="0"/>
                <w:color w:val="000000"/>
                <w:sz w:val="21"/>
                <w:szCs w:val="21"/>
                <w:lang w:val="en-US" w:eastAsia="zh-CN"/>
              </w:rPr>
              <w:t>9.41</w:t>
            </w:r>
          </w:p>
        </w:tc>
        <w:tc>
          <w:tcPr>
            <w:tcW w:w="400" w:type="dxa"/>
            <w:tcBorders>
              <w:tl2br w:val="nil"/>
              <w:tr2bl w:val="nil"/>
            </w:tcBorders>
            <w:noWrap w:val="0"/>
            <w:vAlign w:val="center"/>
          </w:tcPr>
          <w:p w14:paraId="40F5C800">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62CD52DC">
            <w:pPr>
              <w:jc w:val="center"/>
              <w:rPr>
                <w:sz w:val="21"/>
                <w:szCs w:val="21"/>
                <w:lang w:val="en-US" w:eastAsia="zh-CN"/>
              </w:rPr>
            </w:pPr>
            <w:r>
              <w:rPr>
                <w:rFonts w:ascii="宋体" w:hAnsi="宋体" w:eastAsia="宋体" w:cs="宋体"/>
                <w:b w:val="0"/>
                <w:i w:val="0"/>
                <w:color w:val="000000"/>
                <w:sz w:val="21"/>
                <w:szCs w:val="21"/>
                <w:lang w:val="en-US" w:eastAsia="zh-CN"/>
              </w:rPr>
              <w:t>11</w:t>
            </w:r>
          </w:p>
        </w:tc>
        <w:tc>
          <w:tcPr>
            <w:tcW w:w="2080" w:type="dxa"/>
            <w:tcBorders>
              <w:tl2br w:val="nil"/>
              <w:tr2bl w:val="nil"/>
            </w:tcBorders>
            <w:noWrap w:val="0"/>
            <w:vAlign w:val="center"/>
          </w:tcPr>
          <w:p w14:paraId="7B4C1295">
            <w:pPr>
              <w:jc w:val="left"/>
              <w:rPr>
                <w:sz w:val="21"/>
                <w:szCs w:val="21"/>
                <w:lang w:val="en-US" w:eastAsia="zh-CN"/>
              </w:rPr>
            </w:pPr>
            <w:r>
              <w:rPr>
                <w:rFonts w:ascii="宋体" w:hAnsi="宋体" w:eastAsia="宋体" w:cs="宋体"/>
                <w:b w:val="0"/>
                <w:i w:val="0"/>
                <w:color w:val="000000"/>
                <w:sz w:val="21"/>
                <w:szCs w:val="21"/>
                <w:lang w:val="en-US" w:eastAsia="zh-CN"/>
              </w:rPr>
              <w:t xml:space="preserve">  差旅费</w:t>
            </w:r>
          </w:p>
        </w:tc>
        <w:tc>
          <w:tcPr>
            <w:tcW w:w="1272" w:type="dxa"/>
            <w:tcBorders>
              <w:tl2br w:val="nil"/>
              <w:tr2bl w:val="nil"/>
            </w:tcBorders>
            <w:noWrap w:val="0"/>
            <w:vAlign w:val="center"/>
          </w:tcPr>
          <w:p w14:paraId="609519D1">
            <w:pPr>
              <w:jc w:val="right"/>
              <w:rPr>
                <w:sz w:val="21"/>
                <w:szCs w:val="21"/>
                <w:lang w:val="en-US" w:eastAsia="zh-CN"/>
              </w:rPr>
            </w:pPr>
            <w:r>
              <w:rPr>
                <w:rFonts w:ascii="宋体" w:hAnsi="宋体" w:eastAsia="宋体" w:cs="宋体"/>
                <w:b w:val="0"/>
                <w:i w:val="0"/>
                <w:color w:val="000000"/>
                <w:sz w:val="21"/>
                <w:szCs w:val="21"/>
                <w:lang w:val="en-US" w:eastAsia="zh-CN"/>
              </w:rPr>
              <w:t>23.89</w:t>
            </w:r>
          </w:p>
        </w:tc>
      </w:tr>
      <w:tr w14:paraId="36BD9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67A74B3B">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449D3D5E">
            <w:pPr>
              <w:jc w:val="center"/>
              <w:rPr>
                <w:sz w:val="21"/>
                <w:szCs w:val="21"/>
                <w:lang w:val="en-US" w:eastAsia="zh-CN"/>
              </w:rPr>
            </w:pPr>
            <w:r>
              <w:rPr>
                <w:rFonts w:ascii="宋体" w:hAnsi="宋体" w:eastAsia="宋体" w:cs="宋体"/>
                <w:b w:val="0"/>
                <w:i w:val="0"/>
                <w:color w:val="000000"/>
                <w:sz w:val="21"/>
                <w:szCs w:val="21"/>
                <w:lang w:val="en-US" w:eastAsia="zh-CN"/>
              </w:rPr>
              <w:t>13</w:t>
            </w:r>
          </w:p>
        </w:tc>
        <w:tc>
          <w:tcPr>
            <w:tcW w:w="2197" w:type="dxa"/>
            <w:tcBorders>
              <w:tl2br w:val="nil"/>
              <w:tr2bl w:val="nil"/>
            </w:tcBorders>
            <w:noWrap w:val="0"/>
            <w:vAlign w:val="center"/>
          </w:tcPr>
          <w:p w14:paraId="4ED9341B">
            <w:pPr>
              <w:jc w:val="left"/>
              <w:rPr>
                <w:sz w:val="21"/>
                <w:szCs w:val="21"/>
                <w:lang w:val="en-US" w:eastAsia="zh-CN"/>
              </w:rPr>
            </w:pPr>
            <w:r>
              <w:rPr>
                <w:rFonts w:ascii="宋体" w:hAnsi="宋体" w:eastAsia="宋体" w:cs="宋体"/>
                <w:b w:val="0"/>
                <w:i w:val="0"/>
                <w:color w:val="000000"/>
                <w:sz w:val="21"/>
                <w:szCs w:val="21"/>
                <w:lang w:val="en-US" w:eastAsia="zh-CN"/>
              </w:rPr>
              <w:t xml:space="preserve">  住房公积金</w:t>
            </w:r>
          </w:p>
        </w:tc>
        <w:tc>
          <w:tcPr>
            <w:tcW w:w="1163" w:type="dxa"/>
            <w:tcBorders>
              <w:tl2br w:val="nil"/>
              <w:tr2bl w:val="nil"/>
            </w:tcBorders>
            <w:noWrap w:val="0"/>
            <w:vAlign w:val="center"/>
          </w:tcPr>
          <w:p w14:paraId="09385717">
            <w:pPr>
              <w:jc w:val="right"/>
              <w:rPr>
                <w:sz w:val="21"/>
                <w:szCs w:val="21"/>
                <w:lang w:val="en-US" w:eastAsia="zh-CN"/>
              </w:rPr>
            </w:pPr>
            <w:r>
              <w:rPr>
                <w:rFonts w:ascii="宋体" w:hAnsi="宋体" w:eastAsia="宋体" w:cs="宋体"/>
                <w:b w:val="0"/>
                <w:i w:val="0"/>
                <w:color w:val="000000"/>
                <w:sz w:val="21"/>
                <w:szCs w:val="21"/>
                <w:lang w:val="en-US" w:eastAsia="zh-CN"/>
              </w:rPr>
              <w:t>532.15</w:t>
            </w:r>
          </w:p>
        </w:tc>
        <w:tc>
          <w:tcPr>
            <w:tcW w:w="400" w:type="dxa"/>
            <w:tcBorders>
              <w:tl2br w:val="nil"/>
              <w:tr2bl w:val="nil"/>
            </w:tcBorders>
            <w:noWrap w:val="0"/>
            <w:vAlign w:val="center"/>
          </w:tcPr>
          <w:p w14:paraId="0D7CFAA3">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2A3D4336">
            <w:pPr>
              <w:jc w:val="center"/>
              <w:rPr>
                <w:sz w:val="21"/>
                <w:szCs w:val="21"/>
                <w:lang w:val="en-US" w:eastAsia="zh-CN"/>
              </w:rPr>
            </w:pPr>
            <w:r>
              <w:rPr>
                <w:rFonts w:ascii="宋体" w:hAnsi="宋体" w:eastAsia="宋体" w:cs="宋体"/>
                <w:b w:val="0"/>
                <w:i w:val="0"/>
                <w:color w:val="000000"/>
                <w:sz w:val="21"/>
                <w:szCs w:val="21"/>
                <w:lang w:val="en-US" w:eastAsia="zh-CN"/>
              </w:rPr>
              <w:t>12</w:t>
            </w:r>
          </w:p>
        </w:tc>
        <w:tc>
          <w:tcPr>
            <w:tcW w:w="2080" w:type="dxa"/>
            <w:tcBorders>
              <w:tl2br w:val="nil"/>
              <w:tr2bl w:val="nil"/>
            </w:tcBorders>
            <w:noWrap w:val="0"/>
            <w:vAlign w:val="center"/>
          </w:tcPr>
          <w:p w14:paraId="00F4C2B0">
            <w:pPr>
              <w:jc w:val="left"/>
              <w:rPr>
                <w:sz w:val="21"/>
                <w:szCs w:val="21"/>
                <w:lang w:val="en-US" w:eastAsia="zh-CN"/>
              </w:rPr>
            </w:pPr>
            <w:r>
              <w:rPr>
                <w:rFonts w:ascii="宋体" w:hAnsi="宋体" w:eastAsia="宋体" w:cs="宋体"/>
                <w:b w:val="0"/>
                <w:i w:val="0"/>
                <w:color w:val="000000"/>
                <w:sz w:val="21"/>
                <w:szCs w:val="21"/>
                <w:lang w:val="en-US" w:eastAsia="zh-CN"/>
              </w:rPr>
              <w:t xml:space="preserve">  因公出国（境）费用 </w:t>
            </w:r>
          </w:p>
        </w:tc>
        <w:tc>
          <w:tcPr>
            <w:tcW w:w="1272" w:type="dxa"/>
            <w:tcBorders>
              <w:tl2br w:val="nil"/>
              <w:tr2bl w:val="nil"/>
            </w:tcBorders>
            <w:noWrap w:val="0"/>
            <w:vAlign w:val="center"/>
          </w:tcPr>
          <w:p w14:paraId="273BBBC6">
            <w:pPr>
              <w:jc w:val="right"/>
              <w:rPr>
                <w:sz w:val="21"/>
                <w:szCs w:val="21"/>
                <w:lang w:val="en-US" w:eastAsia="zh-CN"/>
              </w:rPr>
            </w:pPr>
            <w:r>
              <w:rPr>
                <w:rFonts w:ascii="宋体" w:hAnsi="宋体" w:eastAsia="宋体" w:cs="宋体"/>
                <w:b w:val="0"/>
                <w:i w:val="0"/>
                <w:color w:val="000000"/>
                <w:sz w:val="21"/>
                <w:szCs w:val="21"/>
                <w:lang w:val="en-US" w:eastAsia="zh-CN"/>
              </w:rPr>
              <w:t>63.24</w:t>
            </w:r>
          </w:p>
        </w:tc>
      </w:tr>
      <w:tr w14:paraId="15524D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26C5081C">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5BE450AC">
            <w:pPr>
              <w:jc w:val="center"/>
              <w:rPr>
                <w:sz w:val="21"/>
                <w:szCs w:val="21"/>
                <w:lang w:val="en-US" w:eastAsia="zh-CN"/>
              </w:rPr>
            </w:pPr>
            <w:r>
              <w:rPr>
                <w:rFonts w:ascii="宋体" w:hAnsi="宋体" w:eastAsia="宋体" w:cs="宋体"/>
                <w:b w:val="0"/>
                <w:i w:val="0"/>
                <w:color w:val="000000"/>
                <w:sz w:val="21"/>
                <w:szCs w:val="21"/>
                <w:lang w:val="en-US" w:eastAsia="zh-CN"/>
              </w:rPr>
              <w:t>14</w:t>
            </w:r>
          </w:p>
        </w:tc>
        <w:tc>
          <w:tcPr>
            <w:tcW w:w="2197" w:type="dxa"/>
            <w:tcBorders>
              <w:tl2br w:val="nil"/>
              <w:tr2bl w:val="nil"/>
            </w:tcBorders>
            <w:noWrap w:val="0"/>
            <w:vAlign w:val="center"/>
          </w:tcPr>
          <w:p w14:paraId="2C802BBB">
            <w:pPr>
              <w:jc w:val="left"/>
              <w:rPr>
                <w:sz w:val="21"/>
                <w:szCs w:val="21"/>
                <w:lang w:val="en-US" w:eastAsia="zh-CN"/>
              </w:rPr>
            </w:pPr>
            <w:r>
              <w:rPr>
                <w:rFonts w:ascii="宋体" w:hAnsi="宋体" w:eastAsia="宋体" w:cs="宋体"/>
                <w:b w:val="0"/>
                <w:i w:val="0"/>
                <w:color w:val="000000"/>
                <w:sz w:val="21"/>
                <w:szCs w:val="21"/>
                <w:lang w:val="en-US" w:eastAsia="zh-CN"/>
              </w:rPr>
              <w:t xml:space="preserve">  医疗费</w:t>
            </w:r>
          </w:p>
        </w:tc>
        <w:tc>
          <w:tcPr>
            <w:tcW w:w="1163" w:type="dxa"/>
            <w:tcBorders>
              <w:tl2br w:val="nil"/>
              <w:tr2bl w:val="nil"/>
            </w:tcBorders>
            <w:noWrap w:val="0"/>
            <w:vAlign w:val="center"/>
          </w:tcPr>
          <w:p w14:paraId="644FB1F9">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6BE40B7E">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4140CDAB">
            <w:pPr>
              <w:jc w:val="center"/>
              <w:rPr>
                <w:sz w:val="21"/>
                <w:szCs w:val="21"/>
                <w:lang w:val="en-US" w:eastAsia="zh-CN"/>
              </w:rPr>
            </w:pPr>
            <w:r>
              <w:rPr>
                <w:rFonts w:ascii="宋体" w:hAnsi="宋体" w:eastAsia="宋体" w:cs="宋体"/>
                <w:b w:val="0"/>
                <w:i w:val="0"/>
                <w:color w:val="000000"/>
                <w:sz w:val="21"/>
                <w:szCs w:val="21"/>
                <w:lang w:val="en-US" w:eastAsia="zh-CN"/>
              </w:rPr>
              <w:t>13</w:t>
            </w:r>
          </w:p>
        </w:tc>
        <w:tc>
          <w:tcPr>
            <w:tcW w:w="2080" w:type="dxa"/>
            <w:tcBorders>
              <w:tl2br w:val="nil"/>
              <w:tr2bl w:val="nil"/>
            </w:tcBorders>
            <w:noWrap w:val="0"/>
            <w:vAlign w:val="center"/>
          </w:tcPr>
          <w:p w14:paraId="7345B869">
            <w:pPr>
              <w:jc w:val="left"/>
              <w:rPr>
                <w:sz w:val="21"/>
                <w:szCs w:val="21"/>
                <w:lang w:val="en-US" w:eastAsia="zh-CN"/>
              </w:rPr>
            </w:pPr>
            <w:r>
              <w:rPr>
                <w:rFonts w:ascii="宋体" w:hAnsi="宋体" w:eastAsia="宋体" w:cs="宋体"/>
                <w:b w:val="0"/>
                <w:i w:val="0"/>
                <w:color w:val="000000"/>
                <w:sz w:val="21"/>
                <w:szCs w:val="21"/>
                <w:lang w:val="en-US" w:eastAsia="zh-CN"/>
              </w:rPr>
              <w:t xml:space="preserve">  维修（护）费</w:t>
            </w:r>
          </w:p>
        </w:tc>
        <w:tc>
          <w:tcPr>
            <w:tcW w:w="1272" w:type="dxa"/>
            <w:tcBorders>
              <w:tl2br w:val="nil"/>
              <w:tr2bl w:val="nil"/>
            </w:tcBorders>
            <w:noWrap w:val="0"/>
            <w:vAlign w:val="center"/>
          </w:tcPr>
          <w:p w14:paraId="3AD9AA42">
            <w:pPr>
              <w:jc w:val="right"/>
              <w:rPr>
                <w:sz w:val="21"/>
                <w:szCs w:val="21"/>
                <w:lang w:val="en-US" w:eastAsia="zh-CN"/>
              </w:rPr>
            </w:pPr>
            <w:r>
              <w:rPr>
                <w:rFonts w:ascii="宋体" w:hAnsi="宋体" w:eastAsia="宋体" w:cs="宋体"/>
                <w:b w:val="0"/>
                <w:i w:val="0"/>
                <w:color w:val="000000"/>
                <w:sz w:val="21"/>
                <w:szCs w:val="21"/>
                <w:lang w:val="en-US" w:eastAsia="zh-CN"/>
              </w:rPr>
              <w:t>34.70</w:t>
            </w:r>
          </w:p>
        </w:tc>
      </w:tr>
      <w:tr w14:paraId="4D661C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5DDFE5FC">
            <w:pPr>
              <w:jc w:val="center"/>
              <w:rPr>
                <w:sz w:val="21"/>
                <w:szCs w:val="21"/>
                <w:lang w:val="en-US" w:eastAsia="zh-CN"/>
              </w:rPr>
            </w:pPr>
            <w:r>
              <w:rPr>
                <w:rFonts w:ascii="宋体" w:hAnsi="宋体" w:eastAsia="宋体" w:cs="宋体"/>
                <w:b w:val="0"/>
                <w:i w:val="0"/>
                <w:color w:val="000000"/>
                <w:sz w:val="21"/>
                <w:szCs w:val="21"/>
                <w:lang w:val="en-US" w:eastAsia="zh-CN"/>
              </w:rPr>
              <w:t>301</w:t>
            </w:r>
          </w:p>
        </w:tc>
        <w:tc>
          <w:tcPr>
            <w:tcW w:w="400" w:type="dxa"/>
            <w:tcBorders>
              <w:tl2br w:val="nil"/>
              <w:tr2bl w:val="nil"/>
            </w:tcBorders>
            <w:noWrap w:val="0"/>
            <w:vAlign w:val="center"/>
          </w:tcPr>
          <w:p w14:paraId="326D7407">
            <w:pPr>
              <w:jc w:val="center"/>
              <w:rPr>
                <w:sz w:val="21"/>
                <w:szCs w:val="21"/>
                <w:lang w:val="en-US" w:eastAsia="zh-CN"/>
              </w:rPr>
            </w:pPr>
            <w:r>
              <w:rPr>
                <w:rFonts w:ascii="宋体" w:hAnsi="宋体" w:eastAsia="宋体" w:cs="宋体"/>
                <w:b w:val="0"/>
                <w:i w:val="0"/>
                <w:color w:val="000000"/>
                <w:sz w:val="21"/>
                <w:szCs w:val="21"/>
                <w:lang w:val="en-US" w:eastAsia="zh-CN"/>
              </w:rPr>
              <w:t>99</w:t>
            </w:r>
          </w:p>
        </w:tc>
        <w:tc>
          <w:tcPr>
            <w:tcW w:w="2197" w:type="dxa"/>
            <w:tcBorders>
              <w:tl2br w:val="nil"/>
              <w:tr2bl w:val="nil"/>
            </w:tcBorders>
            <w:noWrap w:val="0"/>
            <w:vAlign w:val="center"/>
          </w:tcPr>
          <w:p w14:paraId="0CFE1539">
            <w:pPr>
              <w:jc w:val="left"/>
              <w:rPr>
                <w:sz w:val="21"/>
                <w:szCs w:val="21"/>
                <w:lang w:val="en-US" w:eastAsia="zh-CN"/>
              </w:rPr>
            </w:pPr>
            <w:r>
              <w:rPr>
                <w:rFonts w:ascii="宋体" w:hAnsi="宋体" w:eastAsia="宋体" w:cs="宋体"/>
                <w:b w:val="0"/>
                <w:i w:val="0"/>
                <w:color w:val="000000"/>
                <w:sz w:val="21"/>
                <w:szCs w:val="21"/>
                <w:lang w:val="en-US" w:eastAsia="zh-CN"/>
              </w:rPr>
              <w:t xml:space="preserve">  其他工资福利支出</w:t>
            </w:r>
          </w:p>
        </w:tc>
        <w:tc>
          <w:tcPr>
            <w:tcW w:w="1163" w:type="dxa"/>
            <w:tcBorders>
              <w:tl2br w:val="nil"/>
              <w:tr2bl w:val="nil"/>
            </w:tcBorders>
            <w:noWrap w:val="0"/>
            <w:vAlign w:val="center"/>
          </w:tcPr>
          <w:p w14:paraId="26D0AB40">
            <w:pPr>
              <w:jc w:val="right"/>
              <w:rPr>
                <w:sz w:val="21"/>
                <w:szCs w:val="21"/>
                <w:lang w:val="en-US" w:eastAsia="zh-CN"/>
              </w:rPr>
            </w:pPr>
            <w:r>
              <w:rPr>
                <w:rFonts w:ascii="宋体" w:hAnsi="宋体" w:eastAsia="宋体" w:cs="宋体"/>
                <w:b w:val="0"/>
                <w:i w:val="0"/>
                <w:color w:val="000000"/>
                <w:sz w:val="21"/>
                <w:szCs w:val="21"/>
                <w:lang w:val="en-US" w:eastAsia="zh-CN"/>
              </w:rPr>
              <w:t>324.87</w:t>
            </w:r>
          </w:p>
        </w:tc>
        <w:tc>
          <w:tcPr>
            <w:tcW w:w="400" w:type="dxa"/>
            <w:tcBorders>
              <w:tl2br w:val="nil"/>
              <w:tr2bl w:val="nil"/>
            </w:tcBorders>
            <w:noWrap w:val="0"/>
            <w:vAlign w:val="center"/>
          </w:tcPr>
          <w:p w14:paraId="49097E3E">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5E16A9E9">
            <w:pPr>
              <w:jc w:val="center"/>
              <w:rPr>
                <w:sz w:val="21"/>
                <w:szCs w:val="21"/>
                <w:lang w:val="en-US" w:eastAsia="zh-CN"/>
              </w:rPr>
            </w:pPr>
            <w:r>
              <w:rPr>
                <w:rFonts w:ascii="宋体" w:hAnsi="宋体" w:eastAsia="宋体" w:cs="宋体"/>
                <w:b w:val="0"/>
                <w:i w:val="0"/>
                <w:color w:val="000000"/>
                <w:sz w:val="21"/>
                <w:szCs w:val="21"/>
                <w:lang w:val="en-US" w:eastAsia="zh-CN"/>
              </w:rPr>
              <w:t>14</w:t>
            </w:r>
          </w:p>
        </w:tc>
        <w:tc>
          <w:tcPr>
            <w:tcW w:w="2080" w:type="dxa"/>
            <w:tcBorders>
              <w:tl2br w:val="nil"/>
              <w:tr2bl w:val="nil"/>
            </w:tcBorders>
            <w:noWrap w:val="0"/>
            <w:vAlign w:val="center"/>
          </w:tcPr>
          <w:p w14:paraId="6FD7A0A9">
            <w:pPr>
              <w:jc w:val="left"/>
              <w:rPr>
                <w:sz w:val="21"/>
                <w:szCs w:val="21"/>
                <w:lang w:val="en-US" w:eastAsia="zh-CN"/>
              </w:rPr>
            </w:pPr>
            <w:r>
              <w:rPr>
                <w:rFonts w:ascii="宋体" w:hAnsi="宋体" w:eastAsia="宋体" w:cs="宋体"/>
                <w:b w:val="0"/>
                <w:i w:val="0"/>
                <w:color w:val="000000"/>
                <w:sz w:val="21"/>
                <w:szCs w:val="21"/>
                <w:lang w:val="en-US" w:eastAsia="zh-CN"/>
              </w:rPr>
              <w:t xml:space="preserve">  租赁费</w:t>
            </w:r>
          </w:p>
        </w:tc>
        <w:tc>
          <w:tcPr>
            <w:tcW w:w="1272" w:type="dxa"/>
            <w:tcBorders>
              <w:tl2br w:val="nil"/>
              <w:tr2bl w:val="nil"/>
            </w:tcBorders>
            <w:noWrap w:val="0"/>
            <w:vAlign w:val="center"/>
          </w:tcPr>
          <w:p w14:paraId="7631EB81">
            <w:pPr>
              <w:jc w:val="right"/>
              <w:rPr>
                <w:sz w:val="21"/>
                <w:szCs w:val="21"/>
                <w:lang w:val="en-US" w:eastAsia="zh-CN"/>
              </w:rPr>
            </w:pPr>
            <w:r>
              <w:rPr>
                <w:rFonts w:ascii="宋体" w:hAnsi="宋体" w:eastAsia="宋体" w:cs="宋体"/>
                <w:b w:val="0"/>
                <w:i w:val="0"/>
                <w:color w:val="000000"/>
                <w:sz w:val="21"/>
                <w:szCs w:val="21"/>
                <w:lang w:val="en-US" w:eastAsia="zh-CN"/>
              </w:rPr>
              <w:t>421.11</w:t>
            </w:r>
          </w:p>
        </w:tc>
      </w:tr>
      <w:tr w14:paraId="63C65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13D362E5">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7CBAEA04">
            <w:pPr>
              <w:jc w:val="both"/>
              <w:rPr>
                <w:sz w:val="21"/>
                <w:szCs w:val="21"/>
                <w:lang w:val="en-US" w:eastAsia="zh-CN"/>
              </w:rPr>
            </w:pPr>
          </w:p>
        </w:tc>
        <w:tc>
          <w:tcPr>
            <w:tcW w:w="2197" w:type="dxa"/>
            <w:tcBorders>
              <w:tl2br w:val="nil"/>
              <w:tr2bl w:val="nil"/>
            </w:tcBorders>
            <w:noWrap w:val="0"/>
            <w:vAlign w:val="center"/>
          </w:tcPr>
          <w:p w14:paraId="255C1B3E">
            <w:pPr>
              <w:jc w:val="left"/>
              <w:rPr>
                <w:sz w:val="21"/>
                <w:szCs w:val="21"/>
                <w:lang w:val="en-US" w:eastAsia="zh-CN"/>
              </w:rPr>
            </w:pPr>
            <w:r>
              <w:rPr>
                <w:rFonts w:ascii="宋体" w:hAnsi="宋体" w:eastAsia="宋体" w:cs="宋体"/>
                <w:b w:val="0"/>
                <w:i w:val="0"/>
                <w:color w:val="000000"/>
                <w:sz w:val="21"/>
                <w:szCs w:val="21"/>
                <w:lang w:val="en-US" w:eastAsia="zh-CN"/>
              </w:rPr>
              <w:t>对个人和家庭的补助</w:t>
            </w:r>
          </w:p>
        </w:tc>
        <w:tc>
          <w:tcPr>
            <w:tcW w:w="1163" w:type="dxa"/>
            <w:tcBorders>
              <w:tl2br w:val="nil"/>
              <w:tr2bl w:val="nil"/>
            </w:tcBorders>
            <w:noWrap w:val="0"/>
            <w:vAlign w:val="center"/>
          </w:tcPr>
          <w:p w14:paraId="7169AE0B">
            <w:pPr>
              <w:jc w:val="right"/>
              <w:rPr>
                <w:sz w:val="21"/>
                <w:szCs w:val="21"/>
                <w:lang w:val="en-US" w:eastAsia="zh-CN"/>
              </w:rPr>
            </w:pPr>
            <w:r>
              <w:rPr>
                <w:rFonts w:ascii="宋体" w:hAnsi="宋体" w:eastAsia="宋体" w:cs="宋体"/>
                <w:b w:val="0"/>
                <w:i w:val="0"/>
                <w:color w:val="000000"/>
                <w:sz w:val="21"/>
                <w:szCs w:val="21"/>
                <w:lang w:val="en-US" w:eastAsia="zh-CN"/>
              </w:rPr>
              <w:t>66.27</w:t>
            </w:r>
          </w:p>
        </w:tc>
        <w:tc>
          <w:tcPr>
            <w:tcW w:w="400" w:type="dxa"/>
            <w:tcBorders>
              <w:tl2br w:val="nil"/>
              <w:tr2bl w:val="nil"/>
            </w:tcBorders>
            <w:noWrap w:val="0"/>
            <w:vAlign w:val="center"/>
          </w:tcPr>
          <w:p w14:paraId="10397AE2">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55420E4D">
            <w:pPr>
              <w:jc w:val="center"/>
              <w:rPr>
                <w:sz w:val="21"/>
                <w:szCs w:val="21"/>
                <w:lang w:val="en-US" w:eastAsia="zh-CN"/>
              </w:rPr>
            </w:pPr>
            <w:r>
              <w:rPr>
                <w:rFonts w:ascii="宋体" w:hAnsi="宋体" w:eastAsia="宋体" w:cs="宋体"/>
                <w:b w:val="0"/>
                <w:i w:val="0"/>
                <w:color w:val="000000"/>
                <w:sz w:val="21"/>
                <w:szCs w:val="21"/>
                <w:lang w:val="en-US" w:eastAsia="zh-CN"/>
              </w:rPr>
              <w:t>15</w:t>
            </w:r>
          </w:p>
        </w:tc>
        <w:tc>
          <w:tcPr>
            <w:tcW w:w="2080" w:type="dxa"/>
            <w:tcBorders>
              <w:tl2br w:val="nil"/>
              <w:tr2bl w:val="nil"/>
            </w:tcBorders>
            <w:noWrap w:val="0"/>
            <w:vAlign w:val="center"/>
          </w:tcPr>
          <w:p w14:paraId="5F03EBF0">
            <w:pPr>
              <w:jc w:val="left"/>
              <w:rPr>
                <w:sz w:val="21"/>
                <w:szCs w:val="21"/>
                <w:lang w:val="en-US" w:eastAsia="zh-CN"/>
              </w:rPr>
            </w:pPr>
            <w:r>
              <w:rPr>
                <w:rFonts w:ascii="宋体" w:hAnsi="宋体" w:eastAsia="宋体" w:cs="宋体"/>
                <w:b w:val="0"/>
                <w:i w:val="0"/>
                <w:color w:val="000000"/>
                <w:sz w:val="21"/>
                <w:szCs w:val="21"/>
                <w:lang w:val="en-US" w:eastAsia="zh-CN"/>
              </w:rPr>
              <w:t xml:space="preserve">  会议费</w:t>
            </w:r>
          </w:p>
        </w:tc>
        <w:tc>
          <w:tcPr>
            <w:tcW w:w="1272" w:type="dxa"/>
            <w:tcBorders>
              <w:tl2br w:val="nil"/>
              <w:tr2bl w:val="nil"/>
            </w:tcBorders>
            <w:noWrap w:val="0"/>
            <w:vAlign w:val="center"/>
          </w:tcPr>
          <w:p w14:paraId="6D87BD28">
            <w:pPr>
              <w:jc w:val="right"/>
              <w:rPr>
                <w:sz w:val="21"/>
                <w:szCs w:val="21"/>
                <w:lang w:val="en-US" w:eastAsia="zh-CN"/>
              </w:rPr>
            </w:pPr>
            <w:r>
              <w:rPr>
                <w:rFonts w:ascii="宋体" w:hAnsi="宋体" w:eastAsia="宋体" w:cs="宋体"/>
                <w:b w:val="0"/>
                <w:i w:val="0"/>
                <w:color w:val="000000"/>
                <w:sz w:val="21"/>
                <w:szCs w:val="21"/>
                <w:lang w:val="en-US" w:eastAsia="zh-CN"/>
              </w:rPr>
              <w:t>5.54</w:t>
            </w:r>
          </w:p>
        </w:tc>
      </w:tr>
      <w:tr w14:paraId="1E289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2A3760C7">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0CBB4EC5">
            <w:pPr>
              <w:jc w:val="center"/>
              <w:rPr>
                <w:sz w:val="21"/>
                <w:szCs w:val="21"/>
                <w:lang w:val="en-US" w:eastAsia="zh-CN"/>
              </w:rPr>
            </w:pPr>
            <w:r>
              <w:rPr>
                <w:rFonts w:ascii="宋体" w:hAnsi="宋体" w:eastAsia="宋体" w:cs="宋体"/>
                <w:b w:val="0"/>
                <w:i w:val="0"/>
                <w:color w:val="000000"/>
                <w:sz w:val="21"/>
                <w:szCs w:val="21"/>
                <w:lang w:val="en-US" w:eastAsia="zh-CN"/>
              </w:rPr>
              <w:t>01</w:t>
            </w:r>
          </w:p>
        </w:tc>
        <w:tc>
          <w:tcPr>
            <w:tcW w:w="2197" w:type="dxa"/>
            <w:tcBorders>
              <w:tl2br w:val="nil"/>
              <w:tr2bl w:val="nil"/>
            </w:tcBorders>
            <w:noWrap w:val="0"/>
            <w:vAlign w:val="center"/>
          </w:tcPr>
          <w:p w14:paraId="470B8BCF">
            <w:pPr>
              <w:jc w:val="left"/>
              <w:rPr>
                <w:sz w:val="21"/>
                <w:szCs w:val="21"/>
                <w:lang w:val="en-US" w:eastAsia="zh-CN"/>
              </w:rPr>
            </w:pPr>
            <w:r>
              <w:rPr>
                <w:rFonts w:ascii="宋体" w:hAnsi="宋体" w:eastAsia="宋体" w:cs="宋体"/>
                <w:b w:val="0"/>
                <w:i w:val="0"/>
                <w:color w:val="000000"/>
                <w:sz w:val="21"/>
                <w:szCs w:val="21"/>
                <w:lang w:val="en-US" w:eastAsia="zh-CN"/>
              </w:rPr>
              <w:t xml:space="preserve">  离休费</w:t>
            </w:r>
          </w:p>
        </w:tc>
        <w:tc>
          <w:tcPr>
            <w:tcW w:w="1163" w:type="dxa"/>
            <w:tcBorders>
              <w:tl2br w:val="nil"/>
              <w:tr2bl w:val="nil"/>
            </w:tcBorders>
            <w:noWrap w:val="0"/>
            <w:vAlign w:val="center"/>
          </w:tcPr>
          <w:p w14:paraId="53D1D1E0">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14F0061E">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57B831FA">
            <w:pPr>
              <w:jc w:val="center"/>
              <w:rPr>
                <w:sz w:val="21"/>
                <w:szCs w:val="21"/>
                <w:lang w:val="en-US" w:eastAsia="zh-CN"/>
              </w:rPr>
            </w:pPr>
            <w:r>
              <w:rPr>
                <w:rFonts w:ascii="宋体" w:hAnsi="宋体" w:eastAsia="宋体" w:cs="宋体"/>
                <w:b w:val="0"/>
                <w:i w:val="0"/>
                <w:color w:val="000000"/>
                <w:sz w:val="21"/>
                <w:szCs w:val="21"/>
                <w:lang w:val="en-US" w:eastAsia="zh-CN"/>
              </w:rPr>
              <w:t>16</w:t>
            </w:r>
          </w:p>
        </w:tc>
        <w:tc>
          <w:tcPr>
            <w:tcW w:w="2080" w:type="dxa"/>
            <w:tcBorders>
              <w:tl2br w:val="nil"/>
              <w:tr2bl w:val="nil"/>
            </w:tcBorders>
            <w:noWrap w:val="0"/>
            <w:vAlign w:val="center"/>
          </w:tcPr>
          <w:p w14:paraId="726AC328">
            <w:pPr>
              <w:jc w:val="left"/>
              <w:rPr>
                <w:sz w:val="21"/>
                <w:szCs w:val="21"/>
                <w:lang w:val="en-US" w:eastAsia="zh-CN"/>
              </w:rPr>
            </w:pPr>
            <w:r>
              <w:rPr>
                <w:rFonts w:ascii="宋体" w:hAnsi="宋体" w:eastAsia="宋体" w:cs="宋体"/>
                <w:b w:val="0"/>
                <w:i w:val="0"/>
                <w:color w:val="000000"/>
                <w:sz w:val="21"/>
                <w:szCs w:val="21"/>
                <w:lang w:val="en-US" w:eastAsia="zh-CN"/>
              </w:rPr>
              <w:t xml:space="preserve">  培训费</w:t>
            </w:r>
          </w:p>
        </w:tc>
        <w:tc>
          <w:tcPr>
            <w:tcW w:w="1272" w:type="dxa"/>
            <w:tcBorders>
              <w:tl2br w:val="nil"/>
              <w:tr2bl w:val="nil"/>
            </w:tcBorders>
            <w:noWrap w:val="0"/>
            <w:vAlign w:val="center"/>
          </w:tcPr>
          <w:p w14:paraId="144550FF">
            <w:pPr>
              <w:jc w:val="right"/>
              <w:rPr>
                <w:sz w:val="21"/>
                <w:szCs w:val="21"/>
                <w:lang w:val="en-US" w:eastAsia="zh-CN"/>
              </w:rPr>
            </w:pPr>
            <w:r>
              <w:rPr>
                <w:rFonts w:ascii="宋体" w:hAnsi="宋体" w:eastAsia="宋体" w:cs="宋体"/>
                <w:b w:val="0"/>
                <w:i w:val="0"/>
                <w:color w:val="000000"/>
                <w:sz w:val="21"/>
                <w:szCs w:val="21"/>
                <w:lang w:val="en-US" w:eastAsia="zh-CN"/>
              </w:rPr>
              <w:t>3.61</w:t>
            </w:r>
          </w:p>
        </w:tc>
      </w:tr>
      <w:tr w14:paraId="38A20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713B9733">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2645A08D">
            <w:pPr>
              <w:jc w:val="center"/>
              <w:rPr>
                <w:sz w:val="21"/>
                <w:szCs w:val="21"/>
                <w:lang w:val="en-US" w:eastAsia="zh-CN"/>
              </w:rPr>
            </w:pPr>
            <w:r>
              <w:rPr>
                <w:rFonts w:ascii="宋体" w:hAnsi="宋体" w:eastAsia="宋体" w:cs="宋体"/>
                <w:b w:val="0"/>
                <w:i w:val="0"/>
                <w:color w:val="000000"/>
                <w:sz w:val="21"/>
                <w:szCs w:val="21"/>
                <w:lang w:val="en-US" w:eastAsia="zh-CN"/>
              </w:rPr>
              <w:t>02</w:t>
            </w:r>
          </w:p>
        </w:tc>
        <w:tc>
          <w:tcPr>
            <w:tcW w:w="2197" w:type="dxa"/>
            <w:tcBorders>
              <w:tl2br w:val="nil"/>
              <w:tr2bl w:val="nil"/>
            </w:tcBorders>
            <w:noWrap w:val="0"/>
            <w:vAlign w:val="center"/>
          </w:tcPr>
          <w:p w14:paraId="358BAE9C">
            <w:pPr>
              <w:jc w:val="left"/>
              <w:rPr>
                <w:sz w:val="21"/>
                <w:szCs w:val="21"/>
                <w:lang w:val="en-US" w:eastAsia="zh-CN"/>
              </w:rPr>
            </w:pPr>
            <w:r>
              <w:rPr>
                <w:rFonts w:ascii="宋体" w:hAnsi="宋体" w:eastAsia="宋体" w:cs="宋体"/>
                <w:b w:val="0"/>
                <w:i w:val="0"/>
                <w:color w:val="000000"/>
                <w:sz w:val="21"/>
                <w:szCs w:val="21"/>
                <w:lang w:val="en-US" w:eastAsia="zh-CN"/>
              </w:rPr>
              <w:t xml:space="preserve">  退休费</w:t>
            </w:r>
          </w:p>
        </w:tc>
        <w:tc>
          <w:tcPr>
            <w:tcW w:w="1163" w:type="dxa"/>
            <w:tcBorders>
              <w:tl2br w:val="nil"/>
              <w:tr2bl w:val="nil"/>
            </w:tcBorders>
            <w:noWrap w:val="0"/>
            <w:vAlign w:val="center"/>
          </w:tcPr>
          <w:p w14:paraId="7549CF43">
            <w:pPr>
              <w:jc w:val="right"/>
              <w:rPr>
                <w:sz w:val="21"/>
                <w:szCs w:val="21"/>
                <w:lang w:val="en-US" w:eastAsia="zh-CN"/>
              </w:rPr>
            </w:pPr>
            <w:r>
              <w:rPr>
                <w:rFonts w:ascii="宋体" w:hAnsi="宋体" w:eastAsia="宋体" w:cs="宋体"/>
                <w:b w:val="0"/>
                <w:i w:val="0"/>
                <w:color w:val="000000"/>
                <w:sz w:val="21"/>
                <w:szCs w:val="21"/>
                <w:lang w:val="en-US" w:eastAsia="zh-CN"/>
              </w:rPr>
              <w:t>66.27</w:t>
            </w:r>
          </w:p>
        </w:tc>
        <w:tc>
          <w:tcPr>
            <w:tcW w:w="400" w:type="dxa"/>
            <w:tcBorders>
              <w:tl2br w:val="nil"/>
              <w:tr2bl w:val="nil"/>
            </w:tcBorders>
            <w:noWrap w:val="0"/>
            <w:vAlign w:val="center"/>
          </w:tcPr>
          <w:p w14:paraId="6CB75857">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01BB6219">
            <w:pPr>
              <w:jc w:val="center"/>
              <w:rPr>
                <w:sz w:val="21"/>
                <w:szCs w:val="21"/>
                <w:lang w:val="en-US" w:eastAsia="zh-CN"/>
              </w:rPr>
            </w:pPr>
            <w:r>
              <w:rPr>
                <w:rFonts w:ascii="宋体" w:hAnsi="宋体" w:eastAsia="宋体" w:cs="宋体"/>
                <w:b w:val="0"/>
                <w:i w:val="0"/>
                <w:color w:val="000000"/>
                <w:sz w:val="21"/>
                <w:szCs w:val="21"/>
                <w:lang w:val="en-US" w:eastAsia="zh-CN"/>
              </w:rPr>
              <w:t>17</w:t>
            </w:r>
          </w:p>
        </w:tc>
        <w:tc>
          <w:tcPr>
            <w:tcW w:w="2080" w:type="dxa"/>
            <w:tcBorders>
              <w:tl2br w:val="nil"/>
              <w:tr2bl w:val="nil"/>
            </w:tcBorders>
            <w:noWrap w:val="0"/>
            <w:vAlign w:val="center"/>
          </w:tcPr>
          <w:p w14:paraId="09342286">
            <w:pPr>
              <w:jc w:val="left"/>
              <w:rPr>
                <w:sz w:val="21"/>
                <w:szCs w:val="21"/>
                <w:lang w:val="en-US" w:eastAsia="zh-CN"/>
              </w:rPr>
            </w:pPr>
            <w:r>
              <w:rPr>
                <w:rFonts w:ascii="宋体" w:hAnsi="宋体" w:eastAsia="宋体" w:cs="宋体"/>
                <w:b w:val="0"/>
                <w:i w:val="0"/>
                <w:color w:val="000000"/>
                <w:sz w:val="21"/>
                <w:szCs w:val="21"/>
                <w:lang w:val="en-US" w:eastAsia="zh-CN"/>
              </w:rPr>
              <w:t xml:space="preserve">  公务接待费</w:t>
            </w:r>
          </w:p>
        </w:tc>
        <w:tc>
          <w:tcPr>
            <w:tcW w:w="1272" w:type="dxa"/>
            <w:tcBorders>
              <w:tl2br w:val="nil"/>
              <w:tr2bl w:val="nil"/>
            </w:tcBorders>
            <w:noWrap w:val="0"/>
            <w:vAlign w:val="center"/>
          </w:tcPr>
          <w:p w14:paraId="5BA7F4C9">
            <w:pPr>
              <w:jc w:val="right"/>
              <w:rPr>
                <w:sz w:val="21"/>
                <w:szCs w:val="21"/>
                <w:lang w:val="en-US" w:eastAsia="zh-CN"/>
              </w:rPr>
            </w:pPr>
            <w:r>
              <w:rPr>
                <w:rFonts w:ascii="宋体" w:hAnsi="宋体" w:eastAsia="宋体" w:cs="宋体"/>
                <w:b w:val="0"/>
                <w:i w:val="0"/>
                <w:color w:val="000000"/>
                <w:sz w:val="21"/>
                <w:szCs w:val="21"/>
                <w:lang w:val="en-US" w:eastAsia="zh-CN"/>
              </w:rPr>
              <w:t>13.64</w:t>
            </w:r>
          </w:p>
        </w:tc>
      </w:tr>
      <w:tr w14:paraId="3B14BE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11A5D764">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1B5CF85B">
            <w:pPr>
              <w:jc w:val="center"/>
              <w:rPr>
                <w:sz w:val="21"/>
                <w:szCs w:val="21"/>
                <w:lang w:val="en-US" w:eastAsia="zh-CN"/>
              </w:rPr>
            </w:pPr>
            <w:r>
              <w:rPr>
                <w:rFonts w:ascii="宋体" w:hAnsi="宋体" w:eastAsia="宋体" w:cs="宋体"/>
                <w:b w:val="0"/>
                <w:i w:val="0"/>
                <w:color w:val="000000"/>
                <w:sz w:val="21"/>
                <w:szCs w:val="21"/>
                <w:lang w:val="en-US" w:eastAsia="zh-CN"/>
              </w:rPr>
              <w:t>03</w:t>
            </w:r>
          </w:p>
        </w:tc>
        <w:tc>
          <w:tcPr>
            <w:tcW w:w="2197" w:type="dxa"/>
            <w:tcBorders>
              <w:tl2br w:val="nil"/>
              <w:tr2bl w:val="nil"/>
            </w:tcBorders>
            <w:noWrap w:val="0"/>
            <w:vAlign w:val="center"/>
          </w:tcPr>
          <w:p w14:paraId="24390C39">
            <w:pPr>
              <w:jc w:val="left"/>
              <w:rPr>
                <w:sz w:val="21"/>
                <w:szCs w:val="21"/>
                <w:lang w:val="en-US" w:eastAsia="zh-CN"/>
              </w:rPr>
            </w:pPr>
            <w:r>
              <w:rPr>
                <w:rFonts w:ascii="宋体" w:hAnsi="宋体" w:eastAsia="宋体" w:cs="宋体"/>
                <w:b w:val="0"/>
                <w:i w:val="0"/>
                <w:color w:val="000000"/>
                <w:sz w:val="21"/>
                <w:szCs w:val="21"/>
                <w:lang w:val="en-US" w:eastAsia="zh-CN"/>
              </w:rPr>
              <w:t xml:space="preserve">  退职（役）费</w:t>
            </w:r>
          </w:p>
        </w:tc>
        <w:tc>
          <w:tcPr>
            <w:tcW w:w="1163" w:type="dxa"/>
            <w:tcBorders>
              <w:tl2br w:val="nil"/>
              <w:tr2bl w:val="nil"/>
            </w:tcBorders>
            <w:noWrap w:val="0"/>
            <w:vAlign w:val="center"/>
          </w:tcPr>
          <w:p w14:paraId="4624F50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66DE4AA6">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2CA0EC9A">
            <w:pPr>
              <w:jc w:val="center"/>
              <w:rPr>
                <w:sz w:val="21"/>
                <w:szCs w:val="21"/>
                <w:lang w:val="en-US" w:eastAsia="zh-CN"/>
              </w:rPr>
            </w:pPr>
            <w:r>
              <w:rPr>
                <w:rFonts w:ascii="宋体" w:hAnsi="宋体" w:eastAsia="宋体" w:cs="宋体"/>
                <w:b w:val="0"/>
                <w:i w:val="0"/>
                <w:color w:val="000000"/>
                <w:sz w:val="21"/>
                <w:szCs w:val="21"/>
                <w:lang w:val="en-US" w:eastAsia="zh-CN"/>
              </w:rPr>
              <w:t>18</w:t>
            </w:r>
          </w:p>
        </w:tc>
        <w:tc>
          <w:tcPr>
            <w:tcW w:w="2080" w:type="dxa"/>
            <w:tcBorders>
              <w:tl2br w:val="nil"/>
              <w:tr2bl w:val="nil"/>
            </w:tcBorders>
            <w:noWrap w:val="0"/>
            <w:vAlign w:val="center"/>
          </w:tcPr>
          <w:p w14:paraId="047AD890">
            <w:pPr>
              <w:jc w:val="left"/>
              <w:rPr>
                <w:sz w:val="21"/>
                <w:szCs w:val="21"/>
                <w:lang w:val="en-US" w:eastAsia="zh-CN"/>
              </w:rPr>
            </w:pPr>
            <w:r>
              <w:rPr>
                <w:rFonts w:ascii="宋体" w:hAnsi="宋体" w:eastAsia="宋体" w:cs="宋体"/>
                <w:b w:val="0"/>
                <w:i w:val="0"/>
                <w:color w:val="000000"/>
                <w:sz w:val="21"/>
                <w:szCs w:val="21"/>
                <w:lang w:val="en-US" w:eastAsia="zh-CN"/>
              </w:rPr>
              <w:t xml:space="preserve">  专用材料费</w:t>
            </w:r>
          </w:p>
        </w:tc>
        <w:tc>
          <w:tcPr>
            <w:tcW w:w="1272" w:type="dxa"/>
            <w:tcBorders>
              <w:tl2br w:val="nil"/>
              <w:tr2bl w:val="nil"/>
            </w:tcBorders>
            <w:noWrap w:val="0"/>
            <w:vAlign w:val="center"/>
          </w:tcPr>
          <w:p w14:paraId="447FD8C0">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3B7E7A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53A9C4C0">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1885DA58">
            <w:pPr>
              <w:jc w:val="center"/>
              <w:rPr>
                <w:sz w:val="21"/>
                <w:szCs w:val="21"/>
                <w:lang w:val="en-US" w:eastAsia="zh-CN"/>
              </w:rPr>
            </w:pPr>
            <w:r>
              <w:rPr>
                <w:rFonts w:ascii="宋体" w:hAnsi="宋体" w:eastAsia="宋体" w:cs="宋体"/>
                <w:b w:val="0"/>
                <w:i w:val="0"/>
                <w:color w:val="000000"/>
                <w:sz w:val="21"/>
                <w:szCs w:val="21"/>
                <w:lang w:val="en-US" w:eastAsia="zh-CN"/>
              </w:rPr>
              <w:t>04</w:t>
            </w:r>
          </w:p>
        </w:tc>
        <w:tc>
          <w:tcPr>
            <w:tcW w:w="2197" w:type="dxa"/>
            <w:tcBorders>
              <w:tl2br w:val="nil"/>
              <w:tr2bl w:val="nil"/>
            </w:tcBorders>
            <w:noWrap w:val="0"/>
            <w:vAlign w:val="center"/>
          </w:tcPr>
          <w:p w14:paraId="1DAC5B9A">
            <w:pPr>
              <w:jc w:val="left"/>
              <w:rPr>
                <w:sz w:val="21"/>
                <w:szCs w:val="21"/>
                <w:lang w:val="en-US" w:eastAsia="zh-CN"/>
              </w:rPr>
            </w:pPr>
            <w:r>
              <w:rPr>
                <w:rFonts w:ascii="宋体" w:hAnsi="宋体" w:eastAsia="宋体" w:cs="宋体"/>
                <w:b w:val="0"/>
                <w:i w:val="0"/>
                <w:color w:val="000000"/>
                <w:sz w:val="21"/>
                <w:szCs w:val="21"/>
                <w:lang w:val="en-US" w:eastAsia="zh-CN"/>
              </w:rPr>
              <w:t xml:space="preserve">  抚恤金</w:t>
            </w:r>
          </w:p>
        </w:tc>
        <w:tc>
          <w:tcPr>
            <w:tcW w:w="1163" w:type="dxa"/>
            <w:tcBorders>
              <w:tl2br w:val="nil"/>
              <w:tr2bl w:val="nil"/>
            </w:tcBorders>
            <w:noWrap w:val="0"/>
            <w:vAlign w:val="center"/>
          </w:tcPr>
          <w:p w14:paraId="4295A28E">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249D61E9">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4C98F1A0">
            <w:pPr>
              <w:jc w:val="center"/>
              <w:rPr>
                <w:sz w:val="21"/>
                <w:szCs w:val="21"/>
                <w:lang w:val="en-US" w:eastAsia="zh-CN"/>
              </w:rPr>
            </w:pPr>
            <w:r>
              <w:rPr>
                <w:rFonts w:ascii="宋体" w:hAnsi="宋体" w:eastAsia="宋体" w:cs="宋体"/>
                <w:b w:val="0"/>
                <w:i w:val="0"/>
                <w:color w:val="000000"/>
                <w:sz w:val="21"/>
                <w:szCs w:val="21"/>
                <w:lang w:val="en-US" w:eastAsia="zh-CN"/>
              </w:rPr>
              <w:t>24</w:t>
            </w:r>
          </w:p>
        </w:tc>
        <w:tc>
          <w:tcPr>
            <w:tcW w:w="2080" w:type="dxa"/>
            <w:tcBorders>
              <w:tl2br w:val="nil"/>
              <w:tr2bl w:val="nil"/>
            </w:tcBorders>
            <w:noWrap w:val="0"/>
            <w:vAlign w:val="center"/>
          </w:tcPr>
          <w:p w14:paraId="036D2953">
            <w:pPr>
              <w:jc w:val="left"/>
              <w:rPr>
                <w:sz w:val="21"/>
                <w:szCs w:val="21"/>
                <w:lang w:val="en-US" w:eastAsia="zh-CN"/>
              </w:rPr>
            </w:pPr>
            <w:r>
              <w:rPr>
                <w:rFonts w:ascii="宋体" w:hAnsi="宋体" w:eastAsia="宋体" w:cs="宋体"/>
                <w:b w:val="0"/>
                <w:i w:val="0"/>
                <w:color w:val="000000"/>
                <w:sz w:val="21"/>
                <w:szCs w:val="21"/>
                <w:lang w:val="en-US" w:eastAsia="zh-CN"/>
              </w:rPr>
              <w:t xml:space="preserve">  被装购置费</w:t>
            </w:r>
          </w:p>
        </w:tc>
        <w:tc>
          <w:tcPr>
            <w:tcW w:w="1272" w:type="dxa"/>
            <w:tcBorders>
              <w:tl2br w:val="nil"/>
              <w:tr2bl w:val="nil"/>
            </w:tcBorders>
            <w:noWrap w:val="0"/>
            <w:vAlign w:val="center"/>
          </w:tcPr>
          <w:p w14:paraId="26C10C5E">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44C5A3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73B1163D">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5E481684">
            <w:pPr>
              <w:jc w:val="center"/>
              <w:rPr>
                <w:sz w:val="21"/>
                <w:szCs w:val="21"/>
                <w:lang w:val="en-US" w:eastAsia="zh-CN"/>
              </w:rPr>
            </w:pPr>
            <w:r>
              <w:rPr>
                <w:rFonts w:ascii="宋体" w:hAnsi="宋体" w:eastAsia="宋体" w:cs="宋体"/>
                <w:b w:val="0"/>
                <w:i w:val="0"/>
                <w:color w:val="000000"/>
                <w:sz w:val="21"/>
                <w:szCs w:val="21"/>
                <w:lang w:val="en-US" w:eastAsia="zh-CN"/>
              </w:rPr>
              <w:t>05</w:t>
            </w:r>
          </w:p>
        </w:tc>
        <w:tc>
          <w:tcPr>
            <w:tcW w:w="2197" w:type="dxa"/>
            <w:tcBorders>
              <w:tl2br w:val="nil"/>
              <w:tr2bl w:val="nil"/>
            </w:tcBorders>
            <w:noWrap w:val="0"/>
            <w:vAlign w:val="center"/>
          </w:tcPr>
          <w:p w14:paraId="6D52F683">
            <w:pPr>
              <w:jc w:val="left"/>
              <w:rPr>
                <w:sz w:val="21"/>
                <w:szCs w:val="21"/>
                <w:lang w:val="en-US" w:eastAsia="zh-CN"/>
              </w:rPr>
            </w:pPr>
            <w:r>
              <w:rPr>
                <w:rFonts w:ascii="宋体" w:hAnsi="宋体" w:eastAsia="宋体" w:cs="宋体"/>
                <w:b w:val="0"/>
                <w:i w:val="0"/>
                <w:color w:val="000000"/>
                <w:sz w:val="21"/>
                <w:szCs w:val="21"/>
                <w:lang w:val="en-US" w:eastAsia="zh-CN"/>
              </w:rPr>
              <w:t xml:space="preserve">  生活补助</w:t>
            </w:r>
          </w:p>
        </w:tc>
        <w:tc>
          <w:tcPr>
            <w:tcW w:w="1163" w:type="dxa"/>
            <w:tcBorders>
              <w:tl2br w:val="nil"/>
              <w:tr2bl w:val="nil"/>
            </w:tcBorders>
            <w:noWrap w:val="0"/>
            <w:vAlign w:val="center"/>
          </w:tcPr>
          <w:p w14:paraId="1BC88F52">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757B9840">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39B64507">
            <w:pPr>
              <w:jc w:val="center"/>
              <w:rPr>
                <w:sz w:val="21"/>
                <w:szCs w:val="21"/>
                <w:lang w:val="en-US" w:eastAsia="zh-CN"/>
              </w:rPr>
            </w:pPr>
            <w:r>
              <w:rPr>
                <w:rFonts w:ascii="宋体" w:hAnsi="宋体" w:eastAsia="宋体" w:cs="宋体"/>
                <w:b w:val="0"/>
                <w:i w:val="0"/>
                <w:color w:val="000000"/>
                <w:sz w:val="21"/>
                <w:szCs w:val="21"/>
                <w:lang w:val="en-US" w:eastAsia="zh-CN"/>
              </w:rPr>
              <w:t>25</w:t>
            </w:r>
          </w:p>
        </w:tc>
        <w:tc>
          <w:tcPr>
            <w:tcW w:w="2080" w:type="dxa"/>
            <w:tcBorders>
              <w:tl2br w:val="nil"/>
              <w:tr2bl w:val="nil"/>
            </w:tcBorders>
            <w:noWrap w:val="0"/>
            <w:vAlign w:val="center"/>
          </w:tcPr>
          <w:p w14:paraId="4C2BD334">
            <w:pPr>
              <w:jc w:val="left"/>
              <w:rPr>
                <w:sz w:val="21"/>
                <w:szCs w:val="21"/>
                <w:lang w:val="en-US" w:eastAsia="zh-CN"/>
              </w:rPr>
            </w:pPr>
            <w:r>
              <w:rPr>
                <w:rFonts w:ascii="宋体" w:hAnsi="宋体" w:eastAsia="宋体" w:cs="宋体"/>
                <w:b w:val="0"/>
                <w:i w:val="0"/>
                <w:color w:val="000000"/>
                <w:sz w:val="21"/>
                <w:szCs w:val="21"/>
                <w:lang w:val="en-US" w:eastAsia="zh-CN"/>
              </w:rPr>
              <w:t xml:space="preserve">  专用燃料费</w:t>
            </w:r>
          </w:p>
        </w:tc>
        <w:tc>
          <w:tcPr>
            <w:tcW w:w="1272" w:type="dxa"/>
            <w:tcBorders>
              <w:tl2br w:val="nil"/>
              <w:tr2bl w:val="nil"/>
            </w:tcBorders>
            <w:noWrap w:val="0"/>
            <w:vAlign w:val="center"/>
          </w:tcPr>
          <w:p w14:paraId="61A3D7F1">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0D913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43CD91A4">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463EB9EC">
            <w:pPr>
              <w:jc w:val="center"/>
              <w:rPr>
                <w:sz w:val="21"/>
                <w:szCs w:val="21"/>
                <w:lang w:val="en-US" w:eastAsia="zh-CN"/>
              </w:rPr>
            </w:pPr>
            <w:r>
              <w:rPr>
                <w:rFonts w:ascii="宋体" w:hAnsi="宋体" w:eastAsia="宋体" w:cs="宋体"/>
                <w:b w:val="0"/>
                <w:i w:val="0"/>
                <w:color w:val="000000"/>
                <w:sz w:val="21"/>
                <w:szCs w:val="21"/>
                <w:lang w:val="en-US" w:eastAsia="zh-CN"/>
              </w:rPr>
              <w:t>06</w:t>
            </w:r>
          </w:p>
        </w:tc>
        <w:tc>
          <w:tcPr>
            <w:tcW w:w="2197" w:type="dxa"/>
            <w:tcBorders>
              <w:tl2br w:val="nil"/>
              <w:tr2bl w:val="nil"/>
            </w:tcBorders>
            <w:noWrap w:val="0"/>
            <w:vAlign w:val="center"/>
          </w:tcPr>
          <w:p w14:paraId="27A80D59">
            <w:pPr>
              <w:jc w:val="left"/>
              <w:rPr>
                <w:sz w:val="21"/>
                <w:szCs w:val="21"/>
                <w:lang w:val="en-US" w:eastAsia="zh-CN"/>
              </w:rPr>
            </w:pPr>
            <w:r>
              <w:rPr>
                <w:rFonts w:ascii="宋体" w:hAnsi="宋体" w:eastAsia="宋体" w:cs="宋体"/>
                <w:b w:val="0"/>
                <w:i w:val="0"/>
                <w:color w:val="000000"/>
                <w:sz w:val="21"/>
                <w:szCs w:val="21"/>
                <w:lang w:val="en-US" w:eastAsia="zh-CN"/>
              </w:rPr>
              <w:t xml:space="preserve">  救济费</w:t>
            </w:r>
          </w:p>
        </w:tc>
        <w:tc>
          <w:tcPr>
            <w:tcW w:w="1163" w:type="dxa"/>
            <w:tcBorders>
              <w:tl2br w:val="nil"/>
              <w:tr2bl w:val="nil"/>
            </w:tcBorders>
            <w:noWrap w:val="0"/>
            <w:vAlign w:val="center"/>
          </w:tcPr>
          <w:p w14:paraId="79C35C9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2454A682">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29F9D806">
            <w:pPr>
              <w:jc w:val="center"/>
              <w:rPr>
                <w:sz w:val="21"/>
                <w:szCs w:val="21"/>
                <w:lang w:val="en-US" w:eastAsia="zh-CN"/>
              </w:rPr>
            </w:pPr>
            <w:r>
              <w:rPr>
                <w:rFonts w:ascii="宋体" w:hAnsi="宋体" w:eastAsia="宋体" w:cs="宋体"/>
                <w:b w:val="0"/>
                <w:i w:val="0"/>
                <w:color w:val="000000"/>
                <w:sz w:val="21"/>
                <w:szCs w:val="21"/>
                <w:lang w:val="en-US" w:eastAsia="zh-CN"/>
              </w:rPr>
              <w:t>26</w:t>
            </w:r>
          </w:p>
        </w:tc>
        <w:tc>
          <w:tcPr>
            <w:tcW w:w="2080" w:type="dxa"/>
            <w:tcBorders>
              <w:tl2br w:val="nil"/>
              <w:tr2bl w:val="nil"/>
            </w:tcBorders>
            <w:noWrap w:val="0"/>
            <w:vAlign w:val="center"/>
          </w:tcPr>
          <w:p w14:paraId="2503A971">
            <w:pPr>
              <w:jc w:val="left"/>
              <w:rPr>
                <w:sz w:val="21"/>
                <w:szCs w:val="21"/>
                <w:lang w:val="en-US" w:eastAsia="zh-CN"/>
              </w:rPr>
            </w:pPr>
            <w:r>
              <w:rPr>
                <w:rFonts w:ascii="宋体" w:hAnsi="宋体" w:eastAsia="宋体" w:cs="宋体"/>
                <w:b w:val="0"/>
                <w:i w:val="0"/>
                <w:color w:val="000000"/>
                <w:sz w:val="21"/>
                <w:szCs w:val="21"/>
                <w:lang w:val="en-US" w:eastAsia="zh-CN"/>
              </w:rPr>
              <w:t xml:space="preserve">  劳务费</w:t>
            </w:r>
          </w:p>
        </w:tc>
        <w:tc>
          <w:tcPr>
            <w:tcW w:w="1272" w:type="dxa"/>
            <w:tcBorders>
              <w:tl2br w:val="nil"/>
              <w:tr2bl w:val="nil"/>
            </w:tcBorders>
            <w:noWrap w:val="0"/>
            <w:vAlign w:val="center"/>
          </w:tcPr>
          <w:p w14:paraId="713C3CDE">
            <w:pPr>
              <w:jc w:val="right"/>
              <w:rPr>
                <w:sz w:val="21"/>
                <w:szCs w:val="21"/>
                <w:lang w:val="en-US" w:eastAsia="zh-CN"/>
              </w:rPr>
            </w:pPr>
            <w:r>
              <w:rPr>
                <w:rFonts w:ascii="宋体" w:hAnsi="宋体" w:eastAsia="宋体" w:cs="宋体"/>
                <w:b w:val="0"/>
                <w:i w:val="0"/>
                <w:color w:val="000000"/>
                <w:sz w:val="21"/>
                <w:szCs w:val="21"/>
                <w:lang w:val="en-US" w:eastAsia="zh-CN"/>
              </w:rPr>
              <w:t>6.24</w:t>
            </w:r>
          </w:p>
        </w:tc>
      </w:tr>
      <w:tr w14:paraId="11EA8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7C2B55E4">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0A8C06B6">
            <w:pPr>
              <w:jc w:val="center"/>
              <w:rPr>
                <w:sz w:val="21"/>
                <w:szCs w:val="21"/>
                <w:lang w:val="en-US" w:eastAsia="zh-CN"/>
              </w:rPr>
            </w:pPr>
            <w:r>
              <w:rPr>
                <w:rFonts w:ascii="宋体" w:hAnsi="宋体" w:eastAsia="宋体" w:cs="宋体"/>
                <w:b w:val="0"/>
                <w:i w:val="0"/>
                <w:color w:val="000000"/>
                <w:sz w:val="21"/>
                <w:szCs w:val="21"/>
                <w:lang w:val="en-US" w:eastAsia="zh-CN"/>
              </w:rPr>
              <w:t>07</w:t>
            </w:r>
          </w:p>
        </w:tc>
        <w:tc>
          <w:tcPr>
            <w:tcW w:w="2197" w:type="dxa"/>
            <w:tcBorders>
              <w:tl2br w:val="nil"/>
              <w:tr2bl w:val="nil"/>
            </w:tcBorders>
            <w:noWrap w:val="0"/>
            <w:vAlign w:val="center"/>
          </w:tcPr>
          <w:p w14:paraId="70AE4BB9">
            <w:pPr>
              <w:jc w:val="left"/>
              <w:rPr>
                <w:sz w:val="21"/>
                <w:szCs w:val="21"/>
                <w:lang w:val="en-US" w:eastAsia="zh-CN"/>
              </w:rPr>
            </w:pPr>
            <w:r>
              <w:rPr>
                <w:rFonts w:ascii="宋体" w:hAnsi="宋体" w:eastAsia="宋体" w:cs="宋体"/>
                <w:b w:val="0"/>
                <w:i w:val="0"/>
                <w:color w:val="000000"/>
                <w:sz w:val="21"/>
                <w:szCs w:val="21"/>
                <w:lang w:val="en-US" w:eastAsia="zh-CN"/>
              </w:rPr>
              <w:t xml:space="preserve">  医疗费补助</w:t>
            </w:r>
          </w:p>
        </w:tc>
        <w:tc>
          <w:tcPr>
            <w:tcW w:w="1163" w:type="dxa"/>
            <w:tcBorders>
              <w:tl2br w:val="nil"/>
              <w:tr2bl w:val="nil"/>
            </w:tcBorders>
            <w:noWrap w:val="0"/>
            <w:vAlign w:val="center"/>
          </w:tcPr>
          <w:p w14:paraId="08E944A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250E35DB">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464FE7D5">
            <w:pPr>
              <w:jc w:val="center"/>
              <w:rPr>
                <w:sz w:val="21"/>
                <w:szCs w:val="21"/>
                <w:lang w:val="en-US" w:eastAsia="zh-CN"/>
              </w:rPr>
            </w:pPr>
            <w:r>
              <w:rPr>
                <w:rFonts w:ascii="宋体" w:hAnsi="宋体" w:eastAsia="宋体" w:cs="宋体"/>
                <w:b w:val="0"/>
                <w:i w:val="0"/>
                <w:color w:val="000000"/>
                <w:sz w:val="21"/>
                <w:szCs w:val="21"/>
                <w:lang w:val="en-US" w:eastAsia="zh-CN"/>
              </w:rPr>
              <w:t>27</w:t>
            </w:r>
          </w:p>
        </w:tc>
        <w:tc>
          <w:tcPr>
            <w:tcW w:w="2080" w:type="dxa"/>
            <w:tcBorders>
              <w:tl2br w:val="nil"/>
              <w:tr2bl w:val="nil"/>
            </w:tcBorders>
            <w:noWrap w:val="0"/>
            <w:vAlign w:val="center"/>
          </w:tcPr>
          <w:p w14:paraId="0321B39A">
            <w:pPr>
              <w:jc w:val="left"/>
              <w:rPr>
                <w:sz w:val="21"/>
                <w:szCs w:val="21"/>
                <w:lang w:val="en-US" w:eastAsia="zh-CN"/>
              </w:rPr>
            </w:pPr>
            <w:r>
              <w:rPr>
                <w:rFonts w:ascii="宋体" w:hAnsi="宋体" w:eastAsia="宋体" w:cs="宋体"/>
                <w:b w:val="0"/>
                <w:i w:val="0"/>
                <w:color w:val="000000"/>
                <w:sz w:val="21"/>
                <w:szCs w:val="21"/>
                <w:lang w:val="en-US" w:eastAsia="zh-CN"/>
              </w:rPr>
              <w:t xml:space="preserve">  委托业务费</w:t>
            </w:r>
          </w:p>
        </w:tc>
        <w:tc>
          <w:tcPr>
            <w:tcW w:w="1272" w:type="dxa"/>
            <w:tcBorders>
              <w:tl2br w:val="nil"/>
              <w:tr2bl w:val="nil"/>
            </w:tcBorders>
            <w:noWrap w:val="0"/>
            <w:vAlign w:val="center"/>
          </w:tcPr>
          <w:p w14:paraId="4D3802DA">
            <w:pPr>
              <w:jc w:val="right"/>
              <w:rPr>
                <w:sz w:val="21"/>
                <w:szCs w:val="21"/>
                <w:lang w:val="en-US" w:eastAsia="zh-CN"/>
              </w:rPr>
            </w:pPr>
            <w:r>
              <w:rPr>
                <w:rFonts w:ascii="宋体" w:hAnsi="宋体" w:eastAsia="宋体" w:cs="宋体"/>
                <w:b w:val="0"/>
                <w:i w:val="0"/>
                <w:color w:val="000000"/>
                <w:sz w:val="21"/>
                <w:szCs w:val="21"/>
                <w:lang w:val="en-US" w:eastAsia="zh-CN"/>
              </w:rPr>
              <w:t>5.86</w:t>
            </w:r>
          </w:p>
        </w:tc>
      </w:tr>
      <w:tr w14:paraId="6F6CB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19FF7154">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73166839">
            <w:pPr>
              <w:jc w:val="center"/>
              <w:rPr>
                <w:sz w:val="21"/>
                <w:szCs w:val="21"/>
                <w:lang w:val="en-US" w:eastAsia="zh-CN"/>
              </w:rPr>
            </w:pPr>
            <w:r>
              <w:rPr>
                <w:rFonts w:ascii="宋体" w:hAnsi="宋体" w:eastAsia="宋体" w:cs="宋体"/>
                <w:b w:val="0"/>
                <w:i w:val="0"/>
                <w:color w:val="000000"/>
                <w:sz w:val="21"/>
                <w:szCs w:val="21"/>
                <w:lang w:val="en-US" w:eastAsia="zh-CN"/>
              </w:rPr>
              <w:t>08</w:t>
            </w:r>
          </w:p>
        </w:tc>
        <w:tc>
          <w:tcPr>
            <w:tcW w:w="2197" w:type="dxa"/>
            <w:tcBorders>
              <w:tl2br w:val="nil"/>
              <w:tr2bl w:val="nil"/>
            </w:tcBorders>
            <w:noWrap w:val="0"/>
            <w:vAlign w:val="center"/>
          </w:tcPr>
          <w:p w14:paraId="18A7F087">
            <w:pPr>
              <w:jc w:val="left"/>
              <w:rPr>
                <w:sz w:val="21"/>
                <w:szCs w:val="21"/>
                <w:lang w:val="en-US" w:eastAsia="zh-CN"/>
              </w:rPr>
            </w:pPr>
            <w:r>
              <w:rPr>
                <w:rFonts w:ascii="宋体" w:hAnsi="宋体" w:eastAsia="宋体" w:cs="宋体"/>
                <w:b w:val="0"/>
                <w:i w:val="0"/>
                <w:color w:val="000000"/>
                <w:sz w:val="21"/>
                <w:szCs w:val="21"/>
                <w:lang w:val="en-US" w:eastAsia="zh-CN"/>
              </w:rPr>
              <w:t xml:space="preserve">  助学金</w:t>
            </w:r>
          </w:p>
        </w:tc>
        <w:tc>
          <w:tcPr>
            <w:tcW w:w="1163" w:type="dxa"/>
            <w:tcBorders>
              <w:tl2br w:val="nil"/>
              <w:tr2bl w:val="nil"/>
            </w:tcBorders>
            <w:noWrap w:val="0"/>
            <w:vAlign w:val="center"/>
          </w:tcPr>
          <w:p w14:paraId="71F6F4D1">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5AC86362">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443A4BA6">
            <w:pPr>
              <w:jc w:val="center"/>
              <w:rPr>
                <w:sz w:val="21"/>
                <w:szCs w:val="21"/>
                <w:lang w:val="en-US" w:eastAsia="zh-CN"/>
              </w:rPr>
            </w:pPr>
            <w:r>
              <w:rPr>
                <w:rFonts w:ascii="宋体" w:hAnsi="宋体" w:eastAsia="宋体" w:cs="宋体"/>
                <w:b w:val="0"/>
                <w:i w:val="0"/>
                <w:color w:val="000000"/>
                <w:sz w:val="21"/>
                <w:szCs w:val="21"/>
                <w:lang w:val="en-US" w:eastAsia="zh-CN"/>
              </w:rPr>
              <w:t>28</w:t>
            </w:r>
          </w:p>
        </w:tc>
        <w:tc>
          <w:tcPr>
            <w:tcW w:w="2080" w:type="dxa"/>
            <w:tcBorders>
              <w:tl2br w:val="nil"/>
              <w:tr2bl w:val="nil"/>
            </w:tcBorders>
            <w:noWrap w:val="0"/>
            <w:vAlign w:val="center"/>
          </w:tcPr>
          <w:p w14:paraId="2C494F7D">
            <w:pPr>
              <w:jc w:val="left"/>
              <w:rPr>
                <w:sz w:val="21"/>
                <w:szCs w:val="21"/>
                <w:lang w:val="en-US" w:eastAsia="zh-CN"/>
              </w:rPr>
            </w:pPr>
            <w:r>
              <w:rPr>
                <w:rFonts w:ascii="宋体" w:hAnsi="宋体" w:eastAsia="宋体" w:cs="宋体"/>
                <w:b w:val="0"/>
                <w:i w:val="0"/>
                <w:color w:val="000000"/>
                <w:sz w:val="21"/>
                <w:szCs w:val="21"/>
                <w:lang w:val="en-US" w:eastAsia="zh-CN"/>
              </w:rPr>
              <w:t xml:space="preserve">  工会经费</w:t>
            </w:r>
          </w:p>
        </w:tc>
        <w:tc>
          <w:tcPr>
            <w:tcW w:w="1272" w:type="dxa"/>
            <w:tcBorders>
              <w:tl2br w:val="nil"/>
              <w:tr2bl w:val="nil"/>
            </w:tcBorders>
            <w:noWrap w:val="0"/>
            <w:vAlign w:val="center"/>
          </w:tcPr>
          <w:p w14:paraId="130ED65A">
            <w:pPr>
              <w:jc w:val="right"/>
              <w:rPr>
                <w:sz w:val="21"/>
                <w:szCs w:val="21"/>
                <w:lang w:val="en-US" w:eastAsia="zh-CN"/>
              </w:rPr>
            </w:pPr>
            <w:r>
              <w:rPr>
                <w:rFonts w:ascii="宋体" w:hAnsi="宋体" w:eastAsia="宋体" w:cs="宋体"/>
                <w:b w:val="0"/>
                <w:i w:val="0"/>
                <w:color w:val="000000"/>
                <w:sz w:val="21"/>
                <w:szCs w:val="21"/>
                <w:lang w:val="en-US" w:eastAsia="zh-CN"/>
              </w:rPr>
              <w:t>89.71</w:t>
            </w:r>
          </w:p>
        </w:tc>
      </w:tr>
      <w:tr w14:paraId="78C06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32DFFC27">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4034E16F">
            <w:pPr>
              <w:jc w:val="center"/>
              <w:rPr>
                <w:sz w:val="21"/>
                <w:szCs w:val="21"/>
                <w:lang w:val="en-US" w:eastAsia="zh-CN"/>
              </w:rPr>
            </w:pPr>
            <w:r>
              <w:rPr>
                <w:rFonts w:ascii="宋体" w:hAnsi="宋体" w:eastAsia="宋体" w:cs="宋体"/>
                <w:b w:val="0"/>
                <w:i w:val="0"/>
                <w:color w:val="000000"/>
                <w:sz w:val="21"/>
                <w:szCs w:val="21"/>
                <w:lang w:val="en-US" w:eastAsia="zh-CN"/>
              </w:rPr>
              <w:t>09</w:t>
            </w:r>
          </w:p>
        </w:tc>
        <w:tc>
          <w:tcPr>
            <w:tcW w:w="2197" w:type="dxa"/>
            <w:tcBorders>
              <w:tl2br w:val="nil"/>
              <w:tr2bl w:val="nil"/>
            </w:tcBorders>
            <w:noWrap w:val="0"/>
            <w:vAlign w:val="center"/>
          </w:tcPr>
          <w:p w14:paraId="66C773C6">
            <w:pPr>
              <w:jc w:val="left"/>
              <w:rPr>
                <w:sz w:val="21"/>
                <w:szCs w:val="21"/>
                <w:lang w:val="en-US" w:eastAsia="zh-CN"/>
              </w:rPr>
            </w:pPr>
            <w:r>
              <w:rPr>
                <w:rFonts w:ascii="宋体" w:hAnsi="宋体" w:eastAsia="宋体" w:cs="宋体"/>
                <w:b w:val="0"/>
                <w:i w:val="0"/>
                <w:color w:val="000000"/>
                <w:sz w:val="21"/>
                <w:szCs w:val="21"/>
                <w:lang w:val="en-US" w:eastAsia="zh-CN"/>
              </w:rPr>
              <w:t xml:space="preserve">  奖励金</w:t>
            </w:r>
          </w:p>
        </w:tc>
        <w:tc>
          <w:tcPr>
            <w:tcW w:w="1163" w:type="dxa"/>
            <w:tcBorders>
              <w:tl2br w:val="nil"/>
              <w:tr2bl w:val="nil"/>
            </w:tcBorders>
            <w:noWrap w:val="0"/>
            <w:vAlign w:val="center"/>
          </w:tcPr>
          <w:p w14:paraId="0A2F0D95">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0E6A09D2">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55E0A01E">
            <w:pPr>
              <w:jc w:val="center"/>
              <w:rPr>
                <w:sz w:val="21"/>
                <w:szCs w:val="21"/>
                <w:lang w:val="en-US" w:eastAsia="zh-CN"/>
              </w:rPr>
            </w:pPr>
            <w:r>
              <w:rPr>
                <w:rFonts w:ascii="宋体" w:hAnsi="宋体" w:eastAsia="宋体" w:cs="宋体"/>
                <w:b w:val="0"/>
                <w:i w:val="0"/>
                <w:color w:val="000000"/>
                <w:sz w:val="21"/>
                <w:szCs w:val="21"/>
                <w:lang w:val="en-US" w:eastAsia="zh-CN"/>
              </w:rPr>
              <w:t>29</w:t>
            </w:r>
          </w:p>
        </w:tc>
        <w:tc>
          <w:tcPr>
            <w:tcW w:w="2080" w:type="dxa"/>
            <w:tcBorders>
              <w:tl2br w:val="nil"/>
              <w:tr2bl w:val="nil"/>
            </w:tcBorders>
            <w:noWrap w:val="0"/>
            <w:vAlign w:val="center"/>
          </w:tcPr>
          <w:p w14:paraId="2B9FDB28">
            <w:pPr>
              <w:jc w:val="left"/>
              <w:rPr>
                <w:sz w:val="21"/>
                <w:szCs w:val="21"/>
                <w:lang w:val="en-US" w:eastAsia="zh-CN"/>
              </w:rPr>
            </w:pPr>
            <w:r>
              <w:rPr>
                <w:rFonts w:ascii="宋体" w:hAnsi="宋体" w:eastAsia="宋体" w:cs="宋体"/>
                <w:b w:val="0"/>
                <w:i w:val="0"/>
                <w:color w:val="000000"/>
                <w:sz w:val="21"/>
                <w:szCs w:val="21"/>
                <w:lang w:val="en-US" w:eastAsia="zh-CN"/>
              </w:rPr>
              <w:t xml:space="preserve">  福利费</w:t>
            </w:r>
          </w:p>
        </w:tc>
        <w:tc>
          <w:tcPr>
            <w:tcW w:w="1272" w:type="dxa"/>
            <w:tcBorders>
              <w:tl2br w:val="nil"/>
              <w:tr2bl w:val="nil"/>
            </w:tcBorders>
            <w:noWrap w:val="0"/>
            <w:vAlign w:val="center"/>
          </w:tcPr>
          <w:p w14:paraId="5CAE2CE5">
            <w:pPr>
              <w:jc w:val="right"/>
              <w:rPr>
                <w:sz w:val="21"/>
                <w:szCs w:val="21"/>
                <w:lang w:val="en-US" w:eastAsia="zh-CN"/>
              </w:rPr>
            </w:pPr>
            <w:r>
              <w:rPr>
                <w:rFonts w:ascii="宋体" w:hAnsi="宋体" w:eastAsia="宋体" w:cs="宋体"/>
                <w:b w:val="0"/>
                <w:i w:val="0"/>
                <w:color w:val="000000"/>
                <w:sz w:val="21"/>
                <w:szCs w:val="21"/>
                <w:lang w:val="en-US" w:eastAsia="zh-CN"/>
              </w:rPr>
              <w:t>84.39</w:t>
            </w:r>
          </w:p>
        </w:tc>
      </w:tr>
      <w:tr w14:paraId="2096C1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635ECC8C">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7B1137A6">
            <w:pPr>
              <w:jc w:val="center"/>
              <w:rPr>
                <w:sz w:val="21"/>
                <w:szCs w:val="21"/>
                <w:lang w:val="en-US" w:eastAsia="zh-CN"/>
              </w:rPr>
            </w:pPr>
            <w:r>
              <w:rPr>
                <w:rFonts w:ascii="宋体" w:hAnsi="宋体" w:eastAsia="宋体" w:cs="宋体"/>
                <w:b w:val="0"/>
                <w:i w:val="0"/>
                <w:color w:val="000000"/>
                <w:sz w:val="21"/>
                <w:szCs w:val="21"/>
                <w:lang w:val="en-US" w:eastAsia="zh-CN"/>
              </w:rPr>
              <w:t>10</w:t>
            </w:r>
          </w:p>
        </w:tc>
        <w:tc>
          <w:tcPr>
            <w:tcW w:w="2197" w:type="dxa"/>
            <w:tcBorders>
              <w:tl2br w:val="nil"/>
              <w:tr2bl w:val="nil"/>
            </w:tcBorders>
            <w:noWrap w:val="0"/>
            <w:vAlign w:val="center"/>
          </w:tcPr>
          <w:p w14:paraId="6D694FF3">
            <w:pPr>
              <w:jc w:val="left"/>
              <w:rPr>
                <w:sz w:val="21"/>
                <w:szCs w:val="21"/>
                <w:lang w:val="en-US" w:eastAsia="zh-CN"/>
              </w:rPr>
            </w:pPr>
            <w:r>
              <w:rPr>
                <w:rFonts w:ascii="宋体" w:hAnsi="宋体" w:eastAsia="宋体" w:cs="宋体"/>
                <w:b w:val="0"/>
                <w:i w:val="0"/>
                <w:color w:val="000000"/>
                <w:sz w:val="21"/>
                <w:szCs w:val="21"/>
                <w:lang w:val="en-US" w:eastAsia="zh-CN"/>
              </w:rPr>
              <w:t xml:space="preserve">  个人农业生产补贴</w:t>
            </w:r>
          </w:p>
        </w:tc>
        <w:tc>
          <w:tcPr>
            <w:tcW w:w="1163" w:type="dxa"/>
            <w:tcBorders>
              <w:tl2br w:val="nil"/>
              <w:tr2bl w:val="nil"/>
            </w:tcBorders>
            <w:noWrap w:val="0"/>
            <w:vAlign w:val="center"/>
          </w:tcPr>
          <w:p w14:paraId="29DF8C70">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3D7206D3">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1BFF29BB">
            <w:pPr>
              <w:jc w:val="center"/>
              <w:rPr>
                <w:sz w:val="21"/>
                <w:szCs w:val="21"/>
                <w:lang w:val="en-US" w:eastAsia="zh-CN"/>
              </w:rPr>
            </w:pPr>
            <w:r>
              <w:rPr>
                <w:rFonts w:ascii="宋体" w:hAnsi="宋体" w:eastAsia="宋体" w:cs="宋体"/>
                <w:b w:val="0"/>
                <w:i w:val="0"/>
                <w:color w:val="000000"/>
                <w:sz w:val="21"/>
                <w:szCs w:val="21"/>
                <w:lang w:val="en-US" w:eastAsia="zh-CN"/>
              </w:rPr>
              <w:t>31</w:t>
            </w:r>
          </w:p>
        </w:tc>
        <w:tc>
          <w:tcPr>
            <w:tcW w:w="2080" w:type="dxa"/>
            <w:tcBorders>
              <w:tl2br w:val="nil"/>
              <w:tr2bl w:val="nil"/>
            </w:tcBorders>
            <w:noWrap w:val="0"/>
            <w:vAlign w:val="center"/>
          </w:tcPr>
          <w:p w14:paraId="7E21DE16">
            <w:pPr>
              <w:jc w:val="left"/>
              <w:rPr>
                <w:sz w:val="21"/>
                <w:szCs w:val="21"/>
                <w:lang w:val="en-US" w:eastAsia="zh-CN"/>
              </w:rPr>
            </w:pPr>
            <w:r>
              <w:rPr>
                <w:rFonts w:ascii="宋体" w:hAnsi="宋体" w:eastAsia="宋体" w:cs="宋体"/>
                <w:b w:val="0"/>
                <w:i w:val="0"/>
                <w:color w:val="000000"/>
                <w:sz w:val="21"/>
                <w:szCs w:val="21"/>
                <w:lang w:val="en-US" w:eastAsia="zh-CN"/>
              </w:rPr>
              <w:t xml:space="preserve">  公务用车运行维护费</w:t>
            </w:r>
          </w:p>
        </w:tc>
        <w:tc>
          <w:tcPr>
            <w:tcW w:w="1272" w:type="dxa"/>
            <w:tcBorders>
              <w:tl2br w:val="nil"/>
              <w:tr2bl w:val="nil"/>
            </w:tcBorders>
            <w:noWrap w:val="0"/>
            <w:vAlign w:val="center"/>
          </w:tcPr>
          <w:p w14:paraId="6427EF69">
            <w:pPr>
              <w:jc w:val="right"/>
              <w:rPr>
                <w:sz w:val="21"/>
                <w:szCs w:val="21"/>
                <w:lang w:val="en-US" w:eastAsia="zh-CN"/>
              </w:rPr>
            </w:pPr>
            <w:r>
              <w:rPr>
                <w:rFonts w:ascii="宋体" w:hAnsi="宋体" w:eastAsia="宋体" w:cs="宋体"/>
                <w:b w:val="0"/>
                <w:i w:val="0"/>
                <w:color w:val="000000"/>
                <w:sz w:val="21"/>
                <w:szCs w:val="21"/>
                <w:lang w:val="en-US" w:eastAsia="zh-CN"/>
              </w:rPr>
              <w:t>15.19</w:t>
            </w:r>
          </w:p>
        </w:tc>
      </w:tr>
      <w:tr w14:paraId="141B6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0CA557FC">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112FFF62">
            <w:pPr>
              <w:jc w:val="center"/>
              <w:rPr>
                <w:sz w:val="21"/>
                <w:szCs w:val="21"/>
                <w:lang w:val="en-US" w:eastAsia="zh-CN"/>
              </w:rPr>
            </w:pPr>
            <w:r>
              <w:rPr>
                <w:rFonts w:ascii="宋体" w:hAnsi="宋体" w:eastAsia="宋体" w:cs="宋体"/>
                <w:b w:val="0"/>
                <w:i w:val="0"/>
                <w:color w:val="000000"/>
                <w:sz w:val="21"/>
                <w:szCs w:val="21"/>
                <w:lang w:val="en-US" w:eastAsia="zh-CN"/>
              </w:rPr>
              <w:t>11</w:t>
            </w:r>
          </w:p>
        </w:tc>
        <w:tc>
          <w:tcPr>
            <w:tcW w:w="2197" w:type="dxa"/>
            <w:tcBorders>
              <w:tl2br w:val="nil"/>
              <w:tr2bl w:val="nil"/>
            </w:tcBorders>
            <w:noWrap w:val="0"/>
            <w:vAlign w:val="center"/>
          </w:tcPr>
          <w:p w14:paraId="0F34E579">
            <w:pPr>
              <w:jc w:val="left"/>
              <w:rPr>
                <w:sz w:val="21"/>
                <w:szCs w:val="21"/>
                <w:lang w:val="en-US" w:eastAsia="zh-CN"/>
              </w:rPr>
            </w:pPr>
            <w:r>
              <w:rPr>
                <w:rFonts w:ascii="宋体" w:hAnsi="宋体" w:eastAsia="宋体" w:cs="宋体"/>
                <w:b w:val="0"/>
                <w:i w:val="0"/>
                <w:color w:val="000000"/>
                <w:sz w:val="21"/>
                <w:szCs w:val="21"/>
                <w:lang w:val="en-US" w:eastAsia="zh-CN"/>
              </w:rPr>
              <w:t xml:space="preserve">  代缴社会保险费</w:t>
            </w:r>
          </w:p>
        </w:tc>
        <w:tc>
          <w:tcPr>
            <w:tcW w:w="1163" w:type="dxa"/>
            <w:tcBorders>
              <w:tl2br w:val="nil"/>
              <w:tr2bl w:val="nil"/>
            </w:tcBorders>
            <w:noWrap w:val="0"/>
            <w:vAlign w:val="center"/>
          </w:tcPr>
          <w:p w14:paraId="74AD09D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520EED85">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1F6B46C6">
            <w:pPr>
              <w:jc w:val="center"/>
              <w:rPr>
                <w:sz w:val="21"/>
                <w:szCs w:val="21"/>
                <w:lang w:val="en-US" w:eastAsia="zh-CN"/>
              </w:rPr>
            </w:pPr>
            <w:r>
              <w:rPr>
                <w:rFonts w:ascii="宋体" w:hAnsi="宋体" w:eastAsia="宋体" w:cs="宋体"/>
                <w:b w:val="0"/>
                <w:i w:val="0"/>
                <w:color w:val="000000"/>
                <w:sz w:val="21"/>
                <w:szCs w:val="21"/>
                <w:lang w:val="en-US" w:eastAsia="zh-CN"/>
              </w:rPr>
              <w:t>39</w:t>
            </w:r>
          </w:p>
        </w:tc>
        <w:tc>
          <w:tcPr>
            <w:tcW w:w="2080" w:type="dxa"/>
            <w:tcBorders>
              <w:tl2br w:val="nil"/>
              <w:tr2bl w:val="nil"/>
            </w:tcBorders>
            <w:noWrap w:val="0"/>
            <w:vAlign w:val="center"/>
          </w:tcPr>
          <w:p w14:paraId="76245EEE">
            <w:pPr>
              <w:jc w:val="left"/>
              <w:rPr>
                <w:sz w:val="21"/>
                <w:szCs w:val="21"/>
                <w:lang w:val="en-US" w:eastAsia="zh-CN"/>
              </w:rPr>
            </w:pPr>
            <w:r>
              <w:rPr>
                <w:rFonts w:ascii="宋体" w:hAnsi="宋体" w:eastAsia="宋体" w:cs="宋体"/>
                <w:b w:val="0"/>
                <w:i w:val="0"/>
                <w:color w:val="000000"/>
                <w:sz w:val="21"/>
                <w:szCs w:val="21"/>
                <w:lang w:val="en-US" w:eastAsia="zh-CN"/>
              </w:rPr>
              <w:t xml:space="preserve">  其他交通费用</w:t>
            </w:r>
          </w:p>
        </w:tc>
        <w:tc>
          <w:tcPr>
            <w:tcW w:w="1272" w:type="dxa"/>
            <w:tcBorders>
              <w:tl2br w:val="nil"/>
              <w:tr2bl w:val="nil"/>
            </w:tcBorders>
            <w:noWrap w:val="0"/>
            <w:vAlign w:val="center"/>
          </w:tcPr>
          <w:p w14:paraId="4CF574C6">
            <w:pPr>
              <w:jc w:val="right"/>
              <w:rPr>
                <w:sz w:val="21"/>
                <w:szCs w:val="21"/>
                <w:lang w:val="en-US" w:eastAsia="zh-CN"/>
              </w:rPr>
            </w:pPr>
            <w:r>
              <w:rPr>
                <w:rFonts w:ascii="宋体" w:hAnsi="宋体" w:eastAsia="宋体" w:cs="宋体"/>
                <w:b w:val="0"/>
                <w:i w:val="0"/>
                <w:color w:val="000000"/>
                <w:sz w:val="21"/>
                <w:szCs w:val="21"/>
                <w:lang w:val="en-US" w:eastAsia="zh-CN"/>
              </w:rPr>
              <w:t>123.19</w:t>
            </w:r>
          </w:p>
        </w:tc>
      </w:tr>
      <w:tr w14:paraId="6C8BDE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50BDC9E2">
            <w:pPr>
              <w:jc w:val="center"/>
              <w:rPr>
                <w:sz w:val="21"/>
                <w:szCs w:val="21"/>
                <w:lang w:val="en-US" w:eastAsia="zh-CN"/>
              </w:rPr>
            </w:pPr>
            <w:r>
              <w:rPr>
                <w:rFonts w:ascii="宋体" w:hAnsi="宋体" w:eastAsia="宋体" w:cs="宋体"/>
                <w:b w:val="0"/>
                <w:i w:val="0"/>
                <w:color w:val="000000"/>
                <w:sz w:val="21"/>
                <w:szCs w:val="21"/>
                <w:lang w:val="en-US" w:eastAsia="zh-CN"/>
              </w:rPr>
              <w:t>303</w:t>
            </w:r>
          </w:p>
        </w:tc>
        <w:tc>
          <w:tcPr>
            <w:tcW w:w="400" w:type="dxa"/>
            <w:tcBorders>
              <w:tl2br w:val="nil"/>
              <w:tr2bl w:val="nil"/>
            </w:tcBorders>
            <w:noWrap w:val="0"/>
            <w:vAlign w:val="center"/>
          </w:tcPr>
          <w:p w14:paraId="5123CF60">
            <w:pPr>
              <w:jc w:val="center"/>
              <w:rPr>
                <w:sz w:val="21"/>
                <w:szCs w:val="21"/>
                <w:lang w:val="en-US" w:eastAsia="zh-CN"/>
              </w:rPr>
            </w:pPr>
            <w:r>
              <w:rPr>
                <w:rFonts w:ascii="宋体" w:hAnsi="宋体" w:eastAsia="宋体" w:cs="宋体"/>
                <w:b w:val="0"/>
                <w:i w:val="0"/>
                <w:color w:val="000000"/>
                <w:sz w:val="21"/>
                <w:szCs w:val="21"/>
                <w:lang w:val="en-US" w:eastAsia="zh-CN"/>
              </w:rPr>
              <w:t>99</w:t>
            </w:r>
          </w:p>
        </w:tc>
        <w:tc>
          <w:tcPr>
            <w:tcW w:w="2197" w:type="dxa"/>
            <w:tcBorders>
              <w:tl2br w:val="nil"/>
              <w:tr2bl w:val="nil"/>
            </w:tcBorders>
            <w:noWrap w:val="0"/>
            <w:vAlign w:val="center"/>
          </w:tcPr>
          <w:p w14:paraId="2A40ED4D">
            <w:pPr>
              <w:jc w:val="left"/>
              <w:rPr>
                <w:sz w:val="21"/>
                <w:szCs w:val="21"/>
                <w:lang w:val="en-US" w:eastAsia="zh-CN"/>
              </w:rPr>
            </w:pPr>
            <w:r>
              <w:rPr>
                <w:rFonts w:ascii="宋体" w:hAnsi="宋体" w:eastAsia="宋体" w:cs="宋体"/>
                <w:b w:val="0"/>
                <w:i w:val="0"/>
                <w:color w:val="000000"/>
                <w:sz w:val="21"/>
                <w:szCs w:val="21"/>
                <w:lang w:val="en-US" w:eastAsia="zh-CN"/>
              </w:rPr>
              <w:t xml:space="preserve">  其他对个人和家庭的补助</w:t>
            </w:r>
          </w:p>
        </w:tc>
        <w:tc>
          <w:tcPr>
            <w:tcW w:w="1163" w:type="dxa"/>
            <w:tcBorders>
              <w:tl2br w:val="nil"/>
              <w:tr2bl w:val="nil"/>
            </w:tcBorders>
            <w:noWrap w:val="0"/>
            <w:vAlign w:val="center"/>
          </w:tcPr>
          <w:p w14:paraId="4A265ACA">
            <w:pPr>
              <w:jc w:val="right"/>
              <w:rPr>
                <w:sz w:val="21"/>
                <w:szCs w:val="21"/>
                <w:lang w:val="en-US" w:eastAsia="zh-CN"/>
              </w:rPr>
            </w:pPr>
            <w:r>
              <w:rPr>
                <w:rFonts w:ascii="宋体" w:hAnsi="宋体" w:eastAsia="宋体" w:cs="宋体"/>
                <w:b w:val="0"/>
                <w:i w:val="0"/>
                <w:color w:val="000000"/>
                <w:sz w:val="21"/>
                <w:szCs w:val="21"/>
                <w:lang w:val="en-US" w:eastAsia="zh-CN"/>
              </w:rPr>
              <w:t>0.00</w:t>
            </w:r>
          </w:p>
        </w:tc>
        <w:tc>
          <w:tcPr>
            <w:tcW w:w="400" w:type="dxa"/>
            <w:tcBorders>
              <w:tl2br w:val="nil"/>
              <w:tr2bl w:val="nil"/>
            </w:tcBorders>
            <w:noWrap w:val="0"/>
            <w:vAlign w:val="center"/>
          </w:tcPr>
          <w:p w14:paraId="39C775CC">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1C9DB0CC">
            <w:pPr>
              <w:jc w:val="center"/>
              <w:rPr>
                <w:sz w:val="21"/>
                <w:szCs w:val="21"/>
                <w:lang w:val="en-US" w:eastAsia="zh-CN"/>
              </w:rPr>
            </w:pPr>
            <w:r>
              <w:rPr>
                <w:rFonts w:ascii="宋体" w:hAnsi="宋体" w:eastAsia="宋体" w:cs="宋体"/>
                <w:b w:val="0"/>
                <w:i w:val="0"/>
                <w:color w:val="000000"/>
                <w:sz w:val="21"/>
                <w:szCs w:val="21"/>
                <w:lang w:val="en-US" w:eastAsia="zh-CN"/>
              </w:rPr>
              <w:t>40</w:t>
            </w:r>
          </w:p>
        </w:tc>
        <w:tc>
          <w:tcPr>
            <w:tcW w:w="2080" w:type="dxa"/>
            <w:tcBorders>
              <w:tl2br w:val="nil"/>
              <w:tr2bl w:val="nil"/>
            </w:tcBorders>
            <w:noWrap w:val="0"/>
            <w:vAlign w:val="center"/>
          </w:tcPr>
          <w:p w14:paraId="1C01669E">
            <w:pPr>
              <w:jc w:val="left"/>
              <w:rPr>
                <w:sz w:val="21"/>
                <w:szCs w:val="21"/>
                <w:lang w:val="en-US" w:eastAsia="zh-CN"/>
              </w:rPr>
            </w:pPr>
            <w:r>
              <w:rPr>
                <w:rFonts w:ascii="宋体" w:hAnsi="宋体" w:eastAsia="宋体" w:cs="宋体"/>
                <w:b w:val="0"/>
                <w:i w:val="0"/>
                <w:color w:val="000000"/>
                <w:sz w:val="21"/>
                <w:szCs w:val="21"/>
                <w:lang w:val="en-US" w:eastAsia="zh-CN"/>
              </w:rPr>
              <w:t xml:space="preserve">  税金及附加费用</w:t>
            </w:r>
          </w:p>
        </w:tc>
        <w:tc>
          <w:tcPr>
            <w:tcW w:w="1272" w:type="dxa"/>
            <w:tcBorders>
              <w:tl2br w:val="nil"/>
              <w:tr2bl w:val="nil"/>
            </w:tcBorders>
            <w:noWrap w:val="0"/>
            <w:vAlign w:val="center"/>
          </w:tcPr>
          <w:p w14:paraId="66DF6AB8">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766B66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1B9509FC">
            <w:pPr>
              <w:jc w:val="both"/>
              <w:rPr>
                <w:sz w:val="21"/>
                <w:szCs w:val="21"/>
                <w:lang w:val="en-US" w:eastAsia="zh-CN"/>
              </w:rPr>
            </w:pPr>
          </w:p>
        </w:tc>
        <w:tc>
          <w:tcPr>
            <w:tcW w:w="400" w:type="dxa"/>
            <w:tcBorders>
              <w:tl2br w:val="nil"/>
              <w:tr2bl w:val="nil"/>
            </w:tcBorders>
            <w:noWrap w:val="0"/>
            <w:vAlign w:val="center"/>
          </w:tcPr>
          <w:p w14:paraId="796312E9">
            <w:pPr>
              <w:jc w:val="both"/>
              <w:rPr>
                <w:sz w:val="21"/>
                <w:szCs w:val="21"/>
                <w:lang w:val="en-US" w:eastAsia="zh-CN"/>
              </w:rPr>
            </w:pPr>
          </w:p>
        </w:tc>
        <w:tc>
          <w:tcPr>
            <w:tcW w:w="2197" w:type="dxa"/>
            <w:tcBorders>
              <w:tl2br w:val="nil"/>
              <w:tr2bl w:val="nil"/>
            </w:tcBorders>
            <w:noWrap w:val="0"/>
            <w:vAlign w:val="center"/>
          </w:tcPr>
          <w:p w14:paraId="29B6D7A9">
            <w:pPr>
              <w:jc w:val="both"/>
              <w:rPr>
                <w:sz w:val="21"/>
                <w:szCs w:val="21"/>
                <w:lang w:val="en-US" w:eastAsia="zh-CN"/>
              </w:rPr>
            </w:pPr>
          </w:p>
        </w:tc>
        <w:tc>
          <w:tcPr>
            <w:tcW w:w="1163" w:type="dxa"/>
            <w:tcBorders>
              <w:tl2br w:val="nil"/>
              <w:tr2bl w:val="nil"/>
            </w:tcBorders>
            <w:noWrap w:val="0"/>
            <w:vAlign w:val="center"/>
          </w:tcPr>
          <w:p w14:paraId="14D526DC">
            <w:pPr>
              <w:jc w:val="both"/>
              <w:rPr>
                <w:sz w:val="21"/>
                <w:szCs w:val="21"/>
                <w:lang w:val="en-US" w:eastAsia="zh-CN"/>
              </w:rPr>
            </w:pPr>
          </w:p>
        </w:tc>
        <w:tc>
          <w:tcPr>
            <w:tcW w:w="400" w:type="dxa"/>
            <w:tcBorders>
              <w:tl2br w:val="nil"/>
              <w:tr2bl w:val="nil"/>
            </w:tcBorders>
            <w:noWrap w:val="0"/>
            <w:vAlign w:val="center"/>
          </w:tcPr>
          <w:p w14:paraId="0372AE95">
            <w:pPr>
              <w:jc w:val="center"/>
              <w:rPr>
                <w:sz w:val="21"/>
                <w:szCs w:val="21"/>
                <w:lang w:val="en-US" w:eastAsia="zh-CN"/>
              </w:rPr>
            </w:pPr>
            <w:r>
              <w:rPr>
                <w:rFonts w:ascii="宋体" w:hAnsi="宋体" w:eastAsia="宋体" w:cs="宋体"/>
                <w:b w:val="0"/>
                <w:i w:val="0"/>
                <w:color w:val="000000"/>
                <w:sz w:val="21"/>
                <w:szCs w:val="21"/>
                <w:lang w:val="en-US" w:eastAsia="zh-CN"/>
              </w:rPr>
              <w:t>302</w:t>
            </w:r>
          </w:p>
        </w:tc>
        <w:tc>
          <w:tcPr>
            <w:tcW w:w="400" w:type="dxa"/>
            <w:tcBorders>
              <w:tl2br w:val="nil"/>
              <w:tr2bl w:val="nil"/>
            </w:tcBorders>
            <w:noWrap w:val="0"/>
            <w:vAlign w:val="center"/>
          </w:tcPr>
          <w:p w14:paraId="5246A2EB">
            <w:pPr>
              <w:jc w:val="center"/>
              <w:rPr>
                <w:sz w:val="21"/>
                <w:szCs w:val="21"/>
                <w:lang w:val="en-US" w:eastAsia="zh-CN"/>
              </w:rPr>
            </w:pPr>
            <w:r>
              <w:rPr>
                <w:rFonts w:ascii="宋体" w:hAnsi="宋体" w:eastAsia="宋体" w:cs="宋体"/>
                <w:b w:val="0"/>
                <w:i w:val="0"/>
                <w:color w:val="000000"/>
                <w:sz w:val="21"/>
                <w:szCs w:val="21"/>
                <w:lang w:val="en-US" w:eastAsia="zh-CN"/>
              </w:rPr>
              <w:t>99</w:t>
            </w:r>
          </w:p>
        </w:tc>
        <w:tc>
          <w:tcPr>
            <w:tcW w:w="2080" w:type="dxa"/>
            <w:tcBorders>
              <w:tl2br w:val="nil"/>
              <w:tr2bl w:val="nil"/>
            </w:tcBorders>
            <w:noWrap w:val="0"/>
            <w:vAlign w:val="center"/>
          </w:tcPr>
          <w:p w14:paraId="602575AE">
            <w:pPr>
              <w:jc w:val="left"/>
              <w:rPr>
                <w:sz w:val="21"/>
                <w:szCs w:val="21"/>
                <w:lang w:val="en-US" w:eastAsia="zh-CN"/>
              </w:rPr>
            </w:pPr>
            <w:r>
              <w:rPr>
                <w:rFonts w:ascii="宋体" w:hAnsi="宋体" w:eastAsia="宋体" w:cs="宋体"/>
                <w:b w:val="0"/>
                <w:i w:val="0"/>
                <w:color w:val="000000"/>
                <w:sz w:val="21"/>
                <w:szCs w:val="21"/>
                <w:lang w:val="en-US" w:eastAsia="zh-CN"/>
              </w:rPr>
              <w:t xml:space="preserve">  其他商品和服务支出</w:t>
            </w:r>
          </w:p>
        </w:tc>
        <w:tc>
          <w:tcPr>
            <w:tcW w:w="1272" w:type="dxa"/>
            <w:tcBorders>
              <w:tl2br w:val="nil"/>
              <w:tr2bl w:val="nil"/>
            </w:tcBorders>
            <w:noWrap w:val="0"/>
            <w:vAlign w:val="center"/>
          </w:tcPr>
          <w:p w14:paraId="54002758">
            <w:pPr>
              <w:jc w:val="right"/>
              <w:rPr>
                <w:sz w:val="21"/>
                <w:szCs w:val="21"/>
                <w:lang w:val="en-US" w:eastAsia="zh-CN"/>
              </w:rPr>
            </w:pPr>
            <w:r>
              <w:rPr>
                <w:rFonts w:ascii="宋体" w:hAnsi="宋体" w:eastAsia="宋体" w:cs="宋体"/>
                <w:b w:val="0"/>
                <w:i w:val="0"/>
                <w:color w:val="000000"/>
                <w:sz w:val="21"/>
                <w:szCs w:val="21"/>
                <w:lang w:val="en-US" w:eastAsia="zh-CN"/>
              </w:rPr>
              <w:t>49.83</w:t>
            </w:r>
          </w:p>
        </w:tc>
      </w:tr>
      <w:tr w14:paraId="587CDF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343702FB">
            <w:pPr>
              <w:jc w:val="both"/>
              <w:rPr>
                <w:sz w:val="21"/>
                <w:szCs w:val="21"/>
                <w:lang w:val="en-US" w:eastAsia="zh-CN"/>
              </w:rPr>
            </w:pPr>
          </w:p>
        </w:tc>
        <w:tc>
          <w:tcPr>
            <w:tcW w:w="400" w:type="dxa"/>
            <w:tcBorders>
              <w:tl2br w:val="nil"/>
              <w:tr2bl w:val="nil"/>
            </w:tcBorders>
            <w:noWrap w:val="0"/>
            <w:vAlign w:val="center"/>
          </w:tcPr>
          <w:p w14:paraId="22FE880C">
            <w:pPr>
              <w:jc w:val="both"/>
              <w:rPr>
                <w:sz w:val="21"/>
                <w:szCs w:val="21"/>
                <w:lang w:val="en-US" w:eastAsia="zh-CN"/>
              </w:rPr>
            </w:pPr>
          </w:p>
        </w:tc>
        <w:tc>
          <w:tcPr>
            <w:tcW w:w="2197" w:type="dxa"/>
            <w:tcBorders>
              <w:tl2br w:val="nil"/>
              <w:tr2bl w:val="nil"/>
            </w:tcBorders>
            <w:noWrap w:val="0"/>
            <w:vAlign w:val="center"/>
          </w:tcPr>
          <w:p w14:paraId="28A33D8C">
            <w:pPr>
              <w:jc w:val="both"/>
              <w:rPr>
                <w:sz w:val="21"/>
                <w:szCs w:val="21"/>
                <w:lang w:val="en-US" w:eastAsia="zh-CN"/>
              </w:rPr>
            </w:pPr>
          </w:p>
        </w:tc>
        <w:tc>
          <w:tcPr>
            <w:tcW w:w="1163" w:type="dxa"/>
            <w:tcBorders>
              <w:tl2br w:val="nil"/>
              <w:tr2bl w:val="nil"/>
            </w:tcBorders>
            <w:noWrap w:val="0"/>
            <w:vAlign w:val="center"/>
          </w:tcPr>
          <w:p w14:paraId="66EC52B7">
            <w:pPr>
              <w:jc w:val="both"/>
              <w:rPr>
                <w:sz w:val="21"/>
                <w:szCs w:val="21"/>
                <w:lang w:val="en-US" w:eastAsia="zh-CN"/>
              </w:rPr>
            </w:pPr>
          </w:p>
        </w:tc>
        <w:tc>
          <w:tcPr>
            <w:tcW w:w="400" w:type="dxa"/>
            <w:tcBorders>
              <w:tl2br w:val="nil"/>
              <w:tr2bl w:val="nil"/>
            </w:tcBorders>
            <w:noWrap w:val="0"/>
            <w:vAlign w:val="center"/>
          </w:tcPr>
          <w:p w14:paraId="68F247E9">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5EDDC014">
            <w:pPr>
              <w:jc w:val="both"/>
              <w:rPr>
                <w:sz w:val="21"/>
                <w:szCs w:val="21"/>
                <w:lang w:val="en-US" w:eastAsia="zh-CN"/>
              </w:rPr>
            </w:pPr>
          </w:p>
        </w:tc>
        <w:tc>
          <w:tcPr>
            <w:tcW w:w="2080" w:type="dxa"/>
            <w:tcBorders>
              <w:tl2br w:val="nil"/>
              <w:tr2bl w:val="nil"/>
            </w:tcBorders>
            <w:noWrap w:val="0"/>
            <w:vAlign w:val="center"/>
          </w:tcPr>
          <w:p w14:paraId="602082FE">
            <w:pPr>
              <w:jc w:val="left"/>
              <w:rPr>
                <w:sz w:val="21"/>
                <w:szCs w:val="21"/>
                <w:lang w:val="en-US" w:eastAsia="zh-CN"/>
              </w:rPr>
            </w:pPr>
            <w:r>
              <w:rPr>
                <w:rFonts w:ascii="宋体" w:hAnsi="宋体" w:eastAsia="宋体" w:cs="宋体"/>
                <w:b w:val="0"/>
                <w:i w:val="0"/>
                <w:color w:val="000000"/>
                <w:sz w:val="21"/>
                <w:szCs w:val="21"/>
                <w:lang w:val="en-US" w:eastAsia="zh-CN"/>
              </w:rPr>
              <w:t>资本性支出</w:t>
            </w:r>
          </w:p>
        </w:tc>
        <w:tc>
          <w:tcPr>
            <w:tcW w:w="1272" w:type="dxa"/>
            <w:tcBorders>
              <w:tl2br w:val="nil"/>
              <w:tr2bl w:val="nil"/>
            </w:tcBorders>
            <w:noWrap w:val="0"/>
            <w:vAlign w:val="center"/>
          </w:tcPr>
          <w:p w14:paraId="5DE1625D">
            <w:pPr>
              <w:jc w:val="right"/>
              <w:rPr>
                <w:sz w:val="21"/>
                <w:szCs w:val="21"/>
                <w:lang w:val="en-US" w:eastAsia="zh-CN"/>
              </w:rPr>
            </w:pPr>
            <w:r>
              <w:rPr>
                <w:rFonts w:ascii="宋体" w:hAnsi="宋体" w:eastAsia="宋体" w:cs="宋体"/>
                <w:b w:val="0"/>
                <w:i w:val="0"/>
                <w:color w:val="000000"/>
                <w:sz w:val="21"/>
                <w:szCs w:val="21"/>
                <w:lang w:val="en-US" w:eastAsia="zh-CN"/>
              </w:rPr>
              <w:t>49.75</w:t>
            </w:r>
          </w:p>
        </w:tc>
      </w:tr>
      <w:tr w14:paraId="62481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20A517B5">
            <w:pPr>
              <w:jc w:val="both"/>
              <w:rPr>
                <w:sz w:val="21"/>
                <w:szCs w:val="21"/>
                <w:lang w:val="en-US" w:eastAsia="zh-CN"/>
              </w:rPr>
            </w:pPr>
          </w:p>
        </w:tc>
        <w:tc>
          <w:tcPr>
            <w:tcW w:w="400" w:type="dxa"/>
            <w:tcBorders>
              <w:tl2br w:val="nil"/>
              <w:tr2bl w:val="nil"/>
            </w:tcBorders>
            <w:noWrap w:val="0"/>
            <w:vAlign w:val="center"/>
          </w:tcPr>
          <w:p w14:paraId="1256D60E">
            <w:pPr>
              <w:jc w:val="both"/>
              <w:rPr>
                <w:sz w:val="21"/>
                <w:szCs w:val="21"/>
                <w:lang w:val="en-US" w:eastAsia="zh-CN"/>
              </w:rPr>
            </w:pPr>
          </w:p>
        </w:tc>
        <w:tc>
          <w:tcPr>
            <w:tcW w:w="2197" w:type="dxa"/>
            <w:tcBorders>
              <w:tl2br w:val="nil"/>
              <w:tr2bl w:val="nil"/>
            </w:tcBorders>
            <w:noWrap w:val="0"/>
            <w:vAlign w:val="center"/>
          </w:tcPr>
          <w:p w14:paraId="2A9C61E3">
            <w:pPr>
              <w:jc w:val="both"/>
              <w:rPr>
                <w:sz w:val="21"/>
                <w:szCs w:val="21"/>
                <w:lang w:val="en-US" w:eastAsia="zh-CN"/>
              </w:rPr>
            </w:pPr>
          </w:p>
        </w:tc>
        <w:tc>
          <w:tcPr>
            <w:tcW w:w="1163" w:type="dxa"/>
            <w:tcBorders>
              <w:tl2br w:val="nil"/>
              <w:tr2bl w:val="nil"/>
            </w:tcBorders>
            <w:noWrap w:val="0"/>
            <w:vAlign w:val="center"/>
          </w:tcPr>
          <w:p w14:paraId="068E044E">
            <w:pPr>
              <w:jc w:val="both"/>
              <w:rPr>
                <w:sz w:val="21"/>
                <w:szCs w:val="21"/>
                <w:lang w:val="en-US" w:eastAsia="zh-CN"/>
              </w:rPr>
            </w:pPr>
          </w:p>
        </w:tc>
        <w:tc>
          <w:tcPr>
            <w:tcW w:w="400" w:type="dxa"/>
            <w:tcBorders>
              <w:tl2br w:val="nil"/>
              <w:tr2bl w:val="nil"/>
            </w:tcBorders>
            <w:noWrap w:val="0"/>
            <w:vAlign w:val="center"/>
          </w:tcPr>
          <w:p w14:paraId="37727C7F">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5E4050DF">
            <w:pPr>
              <w:jc w:val="center"/>
              <w:rPr>
                <w:sz w:val="21"/>
                <w:szCs w:val="21"/>
                <w:lang w:val="en-US" w:eastAsia="zh-CN"/>
              </w:rPr>
            </w:pPr>
            <w:r>
              <w:rPr>
                <w:rFonts w:ascii="宋体" w:hAnsi="宋体" w:eastAsia="宋体" w:cs="宋体"/>
                <w:b w:val="0"/>
                <w:i w:val="0"/>
                <w:color w:val="000000"/>
                <w:sz w:val="21"/>
                <w:szCs w:val="21"/>
                <w:lang w:val="en-US" w:eastAsia="zh-CN"/>
              </w:rPr>
              <w:t>01</w:t>
            </w:r>
          </w:p>
        </w:tc>
        <w:tc>
          <w:tcPr>
            <w:tcW w:w="2080" w:type="dxa"/>
            <w:tcBorders>
              <w:tl2br w:val="nil"/>
              <w:tr2bl w:val="nil"/>
            </w:tcBorders>
            <w:noWrap w:val="0"/>
            <w:vAlign w:val="center"/>
          </w:tcPr>
          <w:p w14:paraId="32E91996">
            <w:pPr>
              <w:jc w:val="left"/>
              <w:rPr>
                <w:sz w:val="21"/>
                <w:szCs w:val="21"/>
                <w:lang w:val="en-US" w:eastAsia="zh-CN"/>
              </w:rPr>
            </w:pPr>
            <w:r>
              <w:rPr>
                <w:rFonts w:ascii="宋体" w:hAnsi="宋体" w:eastAsia="宋体" w:cs="宋体"/>
                <w:b w:val="0"/>
                <w:i w:val="0"/>
                <w:color w:val="000000"/>
                <w:sz w:val="21"/>
                <w:szCs w:val="21"/>
                <w:lang w:val="en-US" w:eastAsia="zh-CN"/>
              </w:rPr>
              <w:t xml:space="preserve">  房屋建筑物购建</w:t>
            </w:r>
          </w:p>
        </w:tc>
        <w:tc>
          <w:tcPr>
            <w:tcW w:w="1272" w:type="dxa"/>
            <w:tcBorders>
              <w:tl2br w:val="nil"/>
              <w:tr2bl w:val="nil"/>
            </w:tcBorders>
            <w:noWrap w:val="0"/>
            <w:vAlign w:val="center"/>
          </w:tcPr>
          <w:p w14:paraId="490E69B7">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40408C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0EC37F0A">
            <w:pPr>
              <w:jc w:val="both"/>
              <w:rPr>
                <w:sz w:val="21"/>
                <w:szCs w:val="21"/>
                <w:lang w:val="en-US" w:eastAsia="zh-CN"/>
              </w:rPr>
            </w:pPr>
          </w:p>
        </w:tc>
        <w:tc>
          <w:tcPr>
            <w:tcW w:w="400" w:type="dxa"/>
            <w:tcBorders>
              <w:tl2br w:val="nil"/>
              <w:tr2bl w:val="nil"/>
            </w:tcBorders>
            <w:noWrap w:val="0"/>
            <w:vAlign w:val="center"/>
          </w:tcPr>
          <w:p w14:paraId="3C9EC110">
            <w:pPr>
              <w:jc w:val="both"/>
              <w:rPr>
                <w:sz w:val="21"/>
                <w:szCs w:val="21"/>
                <w:lang w:val="en-US" w:eastAsia="zh-CN"/>
              </w:rPr>
            </w:pPr>
          </w:p>
        </w:tc>
        <w:tc>
          <w:tcPr>
            <w:tcW w:w="2197" w:type="dxa"/>
            <w:tcBorders>
              <w:tl2br w:val="nil"/>
              <w:tr2bl w:val="nil"/>
            </w:tcBorders>
            <w:noWrap w:val="0"/>
            <w:vAlign w:val="center"/>
          </w:tcPr>
          <w:p w14:paraId="6F96F3A3">
            <w:pPr>
              <w:jc w:val="both"/>
              <w:rPr>
                <w:sz w:val="21"/>
                <w:szCs w:val="21"/>
                <w:lang w:val="en-US" w:eastAsia="zh-CN"/>
              </w:rPr>
            </w:pPr>
          </w:p>
        </w:tc>
        <w:tc>
          <w:tcPr>
            <w:tcW w:w="1163" w:type="dxa"/>
            <w:tcBorders>
              <w:tl2br w:val="nil"/>
              <w:tr2bl w:val="nil"/>
            </w:tcBorders>
            <w:noWrap w:val="0"/>
            <w:vAlign w:val="center"/>
          </w:tcPr>
          <w:p w14:paraId="7CD6B678">
            <w:pPr>
              <w:jc w:val="both"/>
              <w:rPr>
                <w:sz w:val="21"/>
                <w:szCs w:val="21"/>
                <w:lang w:val="en-US" w:eastAsia="zh-CN"/>
              </w:rPr>
            </w:pPr>
          </w:p>
        </w:tc>
        <w:tc>
          <w:tcPr>
            <w:tcW w:w="400" w:type="dxa"/>
            <w:tcBorders>
              <w:tl2br w:val="nil"/>
              <w:tr2bl w:val="nil"/>
            </w:tcBorders>
            <w:noWrap w:val="0"/>
            <w:vAlign w:val="center"/>
          </w:tcPr>
          <w:p w14:paraId="1A5DC5AC">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448D0F60">
            <w:pPr>
              <w:jc w:val="center"/>
              <w:rPr>
                <w:sz w:val="21"/>
                <w:szCs w:val="21"/>
                <w:lang w:val="en-US" w:eastAsia="zh-CN"/>
              </w:rPr>
            </w:pPr>
            <w:r>
              <w:rPr>
                <w:rFonts w:ascii="宋体" w:hAnsi="宋体" w:eastAsia="宋体" w:cs="宋体"/>
                <w:b w:val="0"/>
                <w:i w:val="0"/>
                <w:color w:val="000000"/>
                <w:sz w:val="21"/>
                <w:szCs w:val="21"/>
                <w:lang w:val="en-US" w:eastAsia="zh-CN"/>
              </w:rPr>
              <w:t>02</w:t>
            </w:r>
          </w:p>
        </w:tc>
        <w:tc>
          <w:tcPr>
            <w:tcW w:w="2080" w:type="dxa"/>
            <w:tcBorders>
              <w:tl2br w:val="nil"/>
              <w:tr2bl w:val="nil"/>
            </w:tcBorders>
            <w:noWrap w:val="0"/>
            <w:vAlign w:val="center"/>
          </w:tcPr>
          <w:p w14:paraId="577B1BA6">
            <w:pPr>
              <w:jc w:val="left"/>
              <w:rPr>
                <w:sz w:val="21"/>
                <w:szCs w:val="21"/>
                <w:lang w:val="en-US" w:eastAsia="zh-CN"/>
              </w:rPr>
            </w:pPr>
            <w:r>
              <w:rPr>
                <w:rFonts w:ascii="宋体" w:hAnsi="宋体" w:eastAsia="宋体" w:cs="宋体"/>
                <w:b w:val="0"/>
                <w:i w:val="0"/>
                <w:color w:val="000000"/>
                <w:sz w:val="21"/>
                <w:szCs w:val="21"/>
                <w:lang w:val="en-US" w:eastAsia="zh-CN"/>
              </w:rPr>
              <w:t xml:space="preserve">  办公设备购置</w:t>
            </w:r>
          </w:p>
        </w:tc>
        <w:tc>
          <w:tcPr>
            <w:tcW w:w="1272" w:type="dxa"/>
            <w:tcBorders>
              <w:tl2br w:val="nil"/>
              <w:tr2bl w:val="nil"/>
            </w:tcBorders>
            <w:noWrap w:val="0"/>
            <w:vAlign w:val="center"/>
          </w:tcPr>
          <w:p w14:paraId="69CFAD90">
            <w:pPr>
              <w:jc w:val="right"/>
              <w:rPr>
                <w:sz w:val="21"/>
                <w:szCs w:val="21"/>
                <w:lang w:val="en-US" w:eastAsia="zh-CN"/>
              </w:rPr>
            </w:pPr>
            <w:r>
              <w:rPr>
                <w:rFonts w:ascii="宋体" w:hAnsi="宋体" w:eastAsia="宋体" w:cs="宋体"/>
                <w:b w:val="0"/>
                <w:i w:val="0"/>
                <w:color w:val="000000"/>
                <w:sz w:val="21"/>
                <w:szCs w:val="21"/>
                <w:lang w:val="en-US" w:eastAsia="zh-CN"/>
              </w:rPr>
              <w:t>48.06</w:t>
            </w:r>
          </w:p>
        </w:tc>
      </w:tr>
      <w:tr w14:paraId="6B7C44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50721AE3">
            <w:pPr>
              <w:jc w:val="both"/>
              <w:rPr>
                <w:sz w:val="21"/>
                <w:szCs w:val="21"/>
                <w:lang w:val="en-US" w:eastAsia="zh-CN"/>
              </w:rPr>
            </w:pPr>
          </w:p>
        </w:tc>
        <w:tc>
          <w:tcPr>
            <w:tcW w:w="400" w:type="dxa"/>
            <w:tcBorders>
              <w:tl2br w:val="nil"/>
              <w:tr2bl w:val="nil"/>
            </w:tcBorders>
            <w:noWrap w:val="0"/>
            <w:vAlign w:val="center"/>
          </w:tcPr>
          <w:p w14:paraId="1C52E387">
            <w:pPr>
              <w:jc w:val="both"/>
              <w:rPr>
                <w:sz w:val="21"/>
                <w:szCs w:val="21"/>
                <w:lang w:val="en-US" w:eastAsia="zh-CN"/>
              </w:rPr>
            </w:pPr>
          </w:p>
        </w:tc>
        <w:tc>
          <w:tcPr>
            <w:tcW w:w="2197" w:type="dxa"/>
            <w:tcBorders>
              <w:tl2br w:val="nil"/>
              <w:tr2bl w:val="nil"/>
            </w:tcBorders>
            <w:noWrap w:val="0"/>
            <w:vAlign w:val="center"/>
          </w:tcPr>
          <w:p w14:paraId="3697C950">
            <w:pPr>
              <w:jc w:val="both"/>
              <w:rPr>
                <w:sz w:val="21"/>
                <w:szCs w:val="21"/>
                <w:lang w:val="en-US" w:eastAsia="zh-CN"/>
              </w:rPr>
            </w:pPr>
          </w:p>
        </w:tc>
        <w:tc>
          <w:tcPr>
            <w:tcW w:w="1163" w:type="dxa"/>
            <w:tcBorders>
              <w:tl2br w:val="nil"/>
              <w:tr2bl w:val="nil"/>
            </w:tcBorders>
            <w:noWrap w:val="0"/>
            <w:vAlign w:val="center"/>
          </w:tcPr>
          <w:p w14:paraId="17AF2A83">
            <w:pPr>
              <w:jc w:val="both"/>
              <w:rPr>
                <w:sz w:val="21"/>
                <w:szCs w:val="21"/>
                <w:lang w:val="en-US" w:eastAsia="zh-CN"/>
              </w:rPr>
            </w:pPr>
          </w:p>
        </w:tc>
        <w:tc>
          <w:tcPr>
            <w:tcW w:w="400" w:type="dxa"/>
            <w:tcBorders>
              <w:tl2br w:val="nil"/>
              <w:tr2bl w:val="nil"/>
            </w:tcBorders>
            <w:noWrap w:val="0"/>
            <w:vAlign w:val="center"/>
          </w:tcPr>
          <w:p w14:paraId="63C53C85">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43097CAB">
            <w:pPr>
              <w:jc w:val="center"/>
              <w:rPr>
                <w:sz w:val="21"/>
                <w:szCs w:val="21"/>
                <w:lang w:val="en-US" w:eastAsia="zh-CN"/>
              </w:rPr>
            </w:pPr>
            <w:r>
              <w:rPr>
                <w:rFonts w:ascii="宋体" w:hAnsi="宋体" w:eastAsia="宋体" w:cs="宋体"/>
                <w:b w:val="0"/>
                <w:i w:val="0"/>
                <w:color w:val="000000"/>
                <w:sz w:val="21"/>
                <w:szCs w:val="21"/>
                <w:lang w:val="en-US" w:eastAsia="zh-CN"/>
              </w:rPr>
              <w:t>03</w:t>
            </w:r>
          </w:p>
        </w:tc>
        <w:tc>
          <w:tcPr>
            <w:tcW w:w="2080" w:type="dxa"/>
            <w:tcBorders>
              <w:tl2br w:val="nil"/>
              <w:tr2bl w:val="nil"/>
            </w:tcBorders>
            <w:noWrap w:val="0"/>
            <w:vAlign w:val="center"/>
          </w:tcPr>
          <w:p w14:paraId="796D522A">
            <w:pPr>
              <w:jc w:val="left"/>
              <w:rPr>
                <w:sz w:val="21"/>
                <w:szCs w:val="21"/>
                <w:lang w:val="en-US" w:eastAsia="zh-CN"/>
              </w:rPr>
            </w:pPr>
            <w:r>
              <w:rPr>
                <w:rFonts w:ascii="宋体" w:hAnsi="宋体" w:eastAsia="宋体" w:cs="宋体"/>
                <w:b w:val="0"/>
                <w:i w:val="0"/>
                <w:color w:val="000000"/>
                <w:sz w:val="21"/>
                <w:szCs w:val="21"/>
                <w:lang w:val="en-US" w:eastAsia="zh-CN"/>
              </w:rPr>
              <w:t xml:space="preserve">  专用设备购置</w:t>
            </w:r>
          </w:p>
        </w:tc>
        <w:tc>
          <w:tcPr>
            <w:tcW w:w="1272" w:type="dxa"/>
            <w:tcBorders>
              <w:tl2br w:val="nil"/>
              <w:tr2bl w:val="nil"/>
            </w:tcBorders>
            <w:noWrap w:val="0"/>
            <w:vAlign w:val="center"/>
          </w:tcPr>
          <w:p w14:paraId="46E46E52">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68532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0D8B6A9F">
            <w:pPr>
              <w:jc w:val="both"/>
              <w:rPr>
                <w:sz w:val="21"/>
                <w:szCs w:val="21"/>
                <w:lang w:val="en-US" w:eastAsia="zh-CN"/>
              </w:rPr>
            </w:pPr>
          </w:p>
        </w:tc>
        <w:tc>
          <w:tcPr>
            <w:tcW w:w="400" w:type="dxa"/>
            <w:tcBorders>
              <w:tl2br w:val="nil"/>
              <w:tr2bl w:val="nil"/>
            </w:tcBorders>
            <w:noWrap w:val="0"/>
            <w:vAlign w:val="center"/>
          </w:tcPr>
          <w:p w14:paraId="721C2E7F">
            <w:pPr>
              <w:jc w:val="both"/>
              <w:rPr>
                <w:sz w:val="21"/>
                <w:szCs w:val="21"/>
                <w:lang w:val="en-US" w:eastAsia="zh-CN"/>
              </w:rPr>
            </w:pPr>
          </w:p>
        </w:tc>
        <w:tc>
          <w:tcPr>
            <w:tcW w:w="2197" w:type="dxa"/>
            <w:tcBorders>
              <w:tl2br w:val="nil"/>
              <w:tr2bl w:val="nil"/>
            </w:tcBorders>
            <w:noWrap w:val="0"/>
            <w:vAlign w:val="center"/>
          </w:tcPr>
          <w:p w14:paraId="0C6845EC">
            <w:pPr>
              <w:jc w:val="both"/>
              <w:rPr>
                <w:sz w:val="21"/>
                <w:szCs w:val="21"/>
                <w:lang w:val="en-US" w:eastAsia="zh-CN"/>
              </w:rPr>
            </w:pPr>
          </w:p>
        </w:tc>
        <w:tc>
          <w:tcPr>
            <w:tcW w:w="1163" w:type="dxa"/>
            <w:tcBorders>
              <w:tl2br w:val="nil"/>
              <w:tr2bl w:val="nil"/>
            </w:tcBorders>
            <w:noWrap w:val="0"/>
            <w:vAlign w:val="center"/>
          </w:tcPr>
          <w:p w14:paraId="6D99D079">
            <w:pPr>
              <w:jc w:val="both"/>
              <w:rPr>
                <w:sz w:val="21"/>
                <w:szCs w:val="21"/>
                <w:lang w:val="en-US" w:eastAsia="zh-CN"/>
              </w:rPr>
            </w:pPr>
          </w:p>
        </w:tc>
        <w:tc>
          <w:tcPr>
            <w:tcW w:w="400" w:type="dxa"/>
            <w:tcBorders>
              <w:tl2br w:val="nil"/>
              <w:tr2bl w:val="nil"/>
            </w:tcBorders>
            <w:noWrap w:val="0"/>
            <w:vAlign w:val="center"/>
          </w:tcPr>
          <w:p w14:paraId="01E9BDFC">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5F5E3881">
            <w:pPr>
              <w:jc w:val="center"/>
              <w:rPr>
                <w:sz w:val="21"/>
                <w:szCs w:val="21"/>
                <w:lang w:val="en-US" w:eastAsia="zh-CN"/>
              </w:rPr>
            </w:pPr>
            <w:r>
              <w:rPr>
                <w:rFonts w:ascii="宋体" w:hAnsi="宋体" w:eastAsia="宋体" w:cs="宋体"/>
                <w:b w:val="0"/>
                <w:i w:val="0"/>
                <w:color w:val="000000"/>
                <w:sz w:val="21"/>
                <w:szCs w:val="21"/>
                <w:lang w:val="en-US" w:eastAsia="zh-CN"/>
              </w:rPr>
              <w:t>07</w:t>
            </w:r>
          </w:p>
        </w:tc>
        <w:tc>
          <w:tcPr>
            <w:tcW w:w="2080" w:type="dxa"/>
            <w:tcBorders>
              <w:tl2br w:val="nil"/>
              <w:tr2bl w:val="nil"/>
            </w:tcBorders>
            <w:noWrap w:val="0"/>
            <w:vAlign w:val="center"/>
          </w:tcPr>
          <w:p w14:paraId="56332DEC">
            <w:pPr>
              <w:jc w:val="left"/>
              <w:rPr>
                <w:sz w:val="21"/>
                <w:szCs w:val="21"/>
                <w:lang w:val="en-US" w:eastAsia="zh-CN"/>
              </w:rPr>
            </w:pPr>
            <w:r>
              <w:rPr>
                <w:rFonts w:ascii="宋体" w:hAnsi="宋体" w:eastAsia="宋体" w:cs="宋体"/>
                <w:b w:val="0"/>
                <w:i w:val="0"/>
                <w:color w:val="000000"/>
                <w:sz w:val="21"/>
                <w:szCs w:val="21"/>
                <w:lang w:val="en-US" w:eastAsia="zh-CN"/>
              </w:rPr>
              <w:t xml:space="preserve">  信息网络及软件购置更新</w:t>
            </w:r>
          </w:p>
        </w:tc>
        <w:tc>
          <w:tcPr>
            <w:tcW w:w="1272" w:type="dxa"/>
            <w:tcBorders>
              <w:tl2br w:val="nil"/>
              <w:tr2bl w:val="nil"/>
            </w:tcBorders>
            <w:noWrap w:val="0"/>
            <w:vAlign w:val="center"/>
          </w:tcPr>
          <w:p w14:paraId="6AE070CE">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2E836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281E163D">
            <w:pPr>
              <w:jc w:val="both"/>
              <w:rPr>
                <w:sz w:val="21"/>
                <w:szCs w:val="21"/>
                <w:lang w:val="en-US" w:eastAsia="zh-CN"/>
              </w:rPr>
            </w:pPr>
          </w:p>
        </w:tc>
        <w:tc>
          <w:tcPr>
            <w:tcW w:w="400" w:type="dxa"/>
            <w:tcBorders>
              <w:tl2br w:val="nil"/>
              <w:tr2bl w:val="nil"/>
            </w:tcBorders>
            <w:noWrap w:val="0"/>
            <w:vAlign w:val="center"/>
          </w:tcPr>
          <w:p w14:paraId="59353A40">
            <w:pPr>
              <w:jc w:val="both"/>
              <w:rPr>
                <w:sz w:val="21"/>
                <w:szCs w:val="21"/>
                <w:lang w:val="en-US" w:eastAsia="zh-CN"/>
              </w:rPr>
            </w:pPr>
          </w:p>
        </w:tc>
        <w:tc>
          <w:tcPr>
            <w:tcW w:w="2197" w:type="dxa"/>
            <w:tcBorders>
              <w:tl2br w:val="nil"/>
              <w:tr2bl w:val="nil"/>
            </w:tcBorders>
            <w:noWrap w:val="0"/>
            <w:vAlign w:val="center"/>
          </w:tcPr>
          <w:p w14:paraId="0BDD33CD">
            <w:pPr>
              <w:jc w:val="both"/>
              <w:rPr>
                <w:sz w:val="21"/>
                <w:szCs w:val="21"/>
                <w:lang w:val="en-US" w:eastAsia="zh-CN"/>
              </w:rPr>
            </w:pPr>
          </w:p>
        </w:tc>
        <w:tc>
          <w:tcPr>
            <w:tcW w:w="1163" w:type="dxa"/>
            <w:tcBorders>
              <w:tl2br w:val="nil"/>
              <w:tr2bl w:val="nil"/>
            </w:tcBorders>
            <w:noWrap w:val="0"/>
            <w:vAlign w:val="center"/>
          </w:tcPr>
          <w:p w14:paraId="4970C753">
            <w:pPr>
              <w:jc w:val="both"/>
              <w:rPr>
                <w:sz w:val="21"/>
                <w:szCs w:val="21"/>
                <w:lang w:val="en-US" w:eastAsia="zh-CN"/>
              </w:rPr>
            </w:pPr>
          </w:p>
        </w:tc>
        <w:tc>
          <w:tcPr>
            <w:tcW w:w="400" w:type="dxa"/>
            <w:tcBorders>
              <w:tl2br w:val="nil"/>
              <w:tr2bl w:val="nil"/>
            </w:tcBorders>
            <w:noWrap w:val="0"/>
            <w:vAlign w:val="center"/>
          </w:tcPr>
          <w:p w14:paraId="2006DD1A">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0D77E1A3">
            <w:pPr>
              <w:jc w:val="center"/>
              <w:rPr>
                <w:sz w:val="21"/>
                <w:szCs w:val="21"/>
                <w:lang w:val="en-US" w:eastAsia="zh-CN"/>
              </w:rPr>
            </w:pPr>
            <w:r>
              <w:rPr>
                <w:rFonts w:ascii="宋体" w:hAnsi="宋体" w:eastAsia="宋体" w:cs="宋体"/>
                <w:b w:val="0"/>
                <w:i w:val="0"/>
                <w:color w:val="000000"/>
                <w:sz w:val="21"/>
                <w:szCs w:val="21"/>
                <w:lang w:val="en-US" w:eastAsia="zh-CN"/>
              </w:rPr>
              <w:t>13</w:t>
            </w:r>
          </w:p>
        </w:tc>
        <w:tc>
          <w:tcPr>
            <w:tcW w:w="2080" w:type="dxa"/>
            <w:tcBorders>
              <w:tl2br w:val="nil"/>
              <w:tr2bl w:val="nil"/>
            </w:tcBorders>
            <w:noWrap w:val="0"/>
            <w:vAlign w:val="center"/>
          </w:tcPr>
          <w:p w14:paraId="584FEB17">
            <w:pPr>
              <w:jc w:val="left"/>
              <w:rPr>
                <w:sz w:val="21"/>
                <w:szCs w:val="21"/>
                <w:lang w:val="en-US" w:eastAsia="zh-CN"/>
              </w:rPr>
            </w:pPr>
            <w:r>
              <w:rPr>
                <w:rFonts w:ascii="宋体" w:hAnsi="宋体" w:eastAsia="宋体" w:cs="宋体"/>
                <w:b w:val="0"/>
                <w:i w:val="0"/>
                <w:color w:val="000000"/>
                <w:sz w:val="21"/>
                <w:szCs w:val="21"/>
                <w:lang w:val="en-US" w:eastAsia="zh-CN"/>
              </w:rPr>
              <w:t xml:space="preserve">  公务用车购置</w:t>
            </w:r>
          </w:p>
        </w:tc>
        <w:tc>
          <w:tcPr>
            <w:tcW w:w="1272" w:type="dxa"/>
            <w:tcBorders>
              <w:tl2br w:val="nil"/>
              <w:tr2bl w:val="nil"/>
            </w:tcBorders>
            <w:noWrap w:val="0"/>
            <w:vAlign w:val="center"/>
          </w:tcPr>
          <w:p w14:paraId="58058ACF">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64550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0B6946B5">
            <w:pPr>
              <w:jc w:val="both"/>
              <w:rPr>
                <w:sz w:val="21"/>
                <w:szCs w:val="21"/>
                <w:lang w:val="en-US" w:eastAsia="zh-CN"/>
              </w:rPr>
            </w:pPr>
          </w:p>
        </w:tc>
        <w:tc>
          <w:tcPr>
            <w:tcW w:w="400" w:type="dxa"/>
            <w:tcBorders>
              <w:tl2br w:val="nil"/>
              <w:tr2bl w:val="nil"/>
            </w:tcBorders>
            <w:noWrap w:val="0"/>
            <w:vAlign w:val="center"/>
          </w:tcPr>
          <w:p w14:paraId="18D2F630">
            <w:pPr>
              <w:jc w:val="both"/>
              <w:rPr>
                <w:sz w:val="21"/>
                <w:szCs w:val="21"/>
                <w:lang w:val="en-US" w:eastAsia="zh-CN"/>
              </w:rPr>
            </w:pPr>
          </w:p>
        </w:tc>
        <w:tc>
          <w:tcPr>
            <w:tcW w:w="2197" w:type="dxa"/>
            <w:tcBorders>
              <w:tl2br w:val="nil"/>
              <w:tr2bl w:val="nil"/>
            </w:tcBorders>
            <w:noWrap w:val="0"/>
            <w:vAlign w:val="center"/>
          </w:tcPr>
          <w:p w14:paraId="3C775132">
            <w:pPr>
              <w:jc w:val="both"/>
              <w:rPr>
                <w:sz w:val="21"/>
                <w:szCs w:val="21"/>
                <w:lang w:val="en-US" w:eastAsia="zh-CN"/>
              </w:rPr>
            </w:pPr>
          </w:p>
        </w:tc>
        <w:tc>
          <w:tcPr>
            <w:tcW w:w="1163" w:type="dxa"/>
            <w:tcBorders>
              <w:tl2br w:val="nil"/>
              <w:tr2bl w:val="nil"/>
            </w:tcBorders>
            <w:noWrap w:val="0"/>
            <w:vAlign w:val="center"/>
          </w:tcPr>
          <w:p w14:paraId="781757C5">
            <w:pPr>
              <w:jc w:val="both"/>
              <w:rPr>
                <w:sz w:val="21"/>
                <w:szCs w:val="21"/>
                <w:lang w:val="en-US" w:eastAsia="zh-CN"/>
              </w:rPr>
            </w:pPr>
          </w:p>
        </w:tc>
        <w:tc>
          <w:tcPr>
            <w:tcW w:w="400" w:type="dxa"/>
            <w:tcBorders>
              <w:tl2br w:val="nil"/>
              <w:tr2bl w:val="nil"/>
            </w:tcBorders>
            <w:noWrap w:val="0"/>
            <w:vAlign w:val="center"/>
          </w:tcPr>
          <w:p w14:paraId="704D2BA1">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14FE842F">
            <w:pPr>
              <w:jc w:val="center"/>
              <w:rPr>
                <w:sz w:val="21"/>
                <w:szCs w:val="21"/>
                <w:lang w:val="en-US" w:eastAsia="zh-CN"/>
              </w:rPr>
            </w:pPr>
            <w:r>
              <w:rPr>
                <w:rFonts w:ascii="宋体" w:hAnsi="宋体" w:eastAsia="宋体" w:cs="宋体"/>
                <w:b w:val="0"/>
                <w:i w:val="0"/>
                <w:color w:val="000000"/>
                <w:sz w:val="21"/>
                <w:szCs w:val="21"/>
                <w:lang w:val="en-US" w:eastAsia="zh-CN"/>
              </w:rPr>
              <w:t>19</w:t>
            </w:r>
          </w:p>
        </w:tc>
        <w:tc>
          <w:tcPr>
            <w:tcW w:w="2080" w:type="dxa"/>
            <w:tcBorders>
              <w:tl2br w:val="nil"/>
              <w:tr2bl w:val="nil"/>
            </w:tcBorders>
            <w:noWrap w:val="0"/>
            <w:vAlign w:val="center"/>
          </w:tcPr>
          <w:p w14:paraId="4EB164AB">
            <w:pPr>
              <w:jc w:val="left"/>
              <w:rPr>
                <w:sz w:val="21"/>
                <w:szCs w:val="21"/>
                <w:lang w:val="en-US" w:eastAsia="zh-CN"/>
              </w:rPr>
            </w:pPr>
            <w:r>
              <w:rPr>
                <w:rFonts w:ascii="宋体" w:hAnsi="宋体" w:eastAsia="宋体" w:cs="宋体"/>
                <w:b w:val="0"/>
                <w:i w:val="0"/>
                <w:color w:val="000000"/>
                <w:sz w:val="21"/>
                <w:szCs w:val="21"/>
                <w:lang w:val="en-US" w:eastAsia="zh-CN"/>
              </w:rPr>
              <w:t xml:space="preserve">  其他交通工具购置</w:t>
            </w:r>
          </w:p>
        </w:tc>
        <w:tc>
          <w:tcPr>
            <w:tcW w:w="1272" w:type="dxa"/>
            <w:tcBorders>
              <w:tl2br w:val="nil"/>
              <w:tr2bl w:val="nil"/>
            </w:tcBorders>
            <w:noWrap w:val="0"/>
            <w:vAlign w:val="center"/>
          </w:tcPr>
          <w:p w14:paraId="15EB189D">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4EB229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3778AA88">
            <w:pPr>
              <w:jc w:val="both"/>
              <w:rPr>
                <w:sz w:val="21"/>
                <w:szCs w:val="21"/>
                <w:lang w:val="en-US" w:eastAsia="zh-CN"/>
              </w:rPr>
            </w:pPr>
          </w:p>
        </w:tc>
        <w:tc>
          <w:tcPr>
            <w:tcW w:w="400" w:type="dxa"/>
            <w:tcBorders>
              <w:tl2br w:val="nil"/>
              <w:tr2bl w:val="nil"/>
            </w:tcBorders>
            <w:noWrap w:val="0"/>
            <w:vAlign w:val="center"/>
          </w:tcPr>
          <w:p w14:paraId="5655C5C4">
            <w:pPr>
              <w:jc w:val="both"/>
              <w:rPr>
                <w:sz w:val="21"/>
                <w:szCs w:val="21"/>
                <w:lang w:val="en-US" w:eastAsia="zh-CN"/>
              </w:rPr>
            </w:pPr>
          </w:p>
        </w:tc>
        <w:tc>
          <w:tcPr>
            <w:tcW w:w="2197" w:type="dxa"/>
            <w:tcBorders>
              <w:tl2br w:val="nil"/>
              <w:tr2bl w:val="nil"/>
            </w:tcBorders>
            <w:noWrap w:val="0"/>
            <w:vAlign w:val="center"/>
          </w:tcPr>
          <w:p w14:paraId="18EEC53F">
            <w:pPr>
              <w:jc w:val="both"/>
              <w:rPr>
                <w:sz w:val="21"/>
                <w:szCs w:val="21"/>
                <w:lang w:val="en-US" w:eastAsia="zh-CN"/>
              </w:rPr>
            </w:pPr>
          </w:p>
        </w:tc>
        <w:tc>
          <w:tcPr>
            <w:tcW w:w="1163" w:type="dxa"/>
            <w:tcBorders>
              <w:tl2br w:val="nil"/>
              <w:tr2bl w:val="nil"/>
            </w:tcBorders>
            <w:noWrap w:val="0"/>
            <w:vAlign w:val="center"/>
          </w:tcPr>
          <w:p w14:paraId="0C290854">
            <w:pPr>
              <w:jc w:val="both"/>
              <w:rPr>
                <w:sz w:val="21"/>
                <w:szCs w:val="21"/>
                <w:lang w:val="en-US" w:eastAsia="zh-CN"/>
              </w:rPr>
            </w:pPr>
          </w:p>
        </w:tc>
        <w:tc>
          <w:tcPr>
            <w:tcW w:w="400" w:type="dxa"/>
            <w:tcBorders>
              <w:tl2br w:val="nil"/>
              <w:tr2bl w:val="nil"/>
            </w:tcBorders>
            <w:noWrap w:val="0"/>
            <w:vAlign w:val="center"/>
          </w:tcPr>
          <w:p w14:paraId="75FDA88B">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5303034E">
            <w:pPr>
              <w:jc w:val="center"/>
              <w:rPr>
                <w:sz w:val="21"/>
                <w:szCs w:val="21"/>
                <w:lang w:val="en-US" w:eastAsia="zh-CN"/>
              </w:rPr>
            </w:pPr>
            <w:r>
              <w:rPr>
                <w:rFonts w:ascii="宋体" w:hAnsi="宋体" w:eastAsia="宋体" w:cs="宋体"/>
                <w:b w:val="0"/>
                <w:i w:val="0"/>
                <w:color w:val="000000"/>
                <w:sz w:val="21"/>
                <w:szCs w:val="21"/>
                <w:lang w:val="en-US" w:eastAsia="zh-CN"/>
              </w:rPr>
              <w:t>21</w:t>
            </w:r>
          </w:p>
        </w:tc>
        <w:tc>
          <w:tcPr>
            <w:tcW w:w="2080" w:type="dxa"/>
            <w:tcBorders>
              <w:tl2br w:val="nil"/>
              <w:tr2bl w:val="nil"/>
            </w:tcBorders>
            <w:noWrap w:val="0"/>
            <w:vAlign w:val="center"/>
          </w:tcPr>
          <w:p w14:paraId="6C47EFA1">
            <w:pPr>
              <w:jc w:val="left"/>
              <w:rPr>
                <w:sz w:val="21"/>
                <w:szCs w:val="21"/>
                <w:lang w:val="en-US" w:eastAsia="zh-CN"/>
              </w:rPr>
            </w:pPr>
            <w:r>
              <w:rPr>
                <w:rFonts w:ascii="宋体" w:hAnsi="宋体" w:eastAsia="宋体" w:cs="宋体"/>
                <w:b w:val="0"/>
                <w:i w:val="0"/>
                <w:color w:val="000000"/>
                <w:sz w:val="21"/>
                <w:szCs w:val="21"/>
                <w:lang w:val="en-US" w:eastAsia="zh-CN"/>
              </w:rPr>
              <w:t xml:space="preserve">  文物和陈列品购置</w:t>
            </w:r>
          </w:p>
        </w:tc>
        <w:tc>
          <w:tcPr>
            <w:tcW w:w="1272" w:type="dxa"/>
            <w:tcBorders>
              <w:tl2br w:val="nil"/>
              <w:tr2bl w:val="nil"/>
            </w:tcBorders>
            <w:noWrap w:val="0"/>
            <w:vAlign w:val="center"/>
          </w:tcPr>
          <w:p w14:paraId="49530357">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1AFED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07A7AF0E">
            <w:pPr>
              <w:jc w:val="both"/>
              <w:rPr>
                <w:sz w:val="21"/>
                <w:szCs w:val="21"/>
                <w:lang w:val="en-US" w:eastAsia="zh-CN"/>
              </w:rPr>
            </w:pPr>
          </w:p>
        </w:tc>
        <w:tc>
          <w:tcPr>
            <w:tcW w:w="400" w:type="dxa"/>
            <w:tcBorders>
              <w:tl2br w:val="nil"/>
              <w:tr2bl w:val="nil"/>
            </w:tcBorders>
            <w:noWrap w:val="0"/>
            <w:vAlign w:val="center"/>
          </w:tcPr>
          <w:p w14:paraId="102F73D8">
            <w:pPr>
              <w:jc w:val="both"/>
              <w:rPr>
                <w:sz w:val="21"/>
                <w:szCs w:val="21"/>
                <w:lang w:val="en-US" w:eastAsia="zh-CN"/>
              </w:rPr>
            </w:pPr>
          </w:p>
        </w:tc>
        <w:tc>
          <w:tcPr>
            <w:tcW w:w="2197" w:type="dxa"/>
            <w:tcBorders>
              <w:tl2br w:val="nil"/>
              <w:tr2bl w:val="nil"/>
            </w:tcBorders>
            <w:noWrap w:val="0"/>
            <w:vAlign w:val="center"/>
          </w:tcPr>
          <w:p w14:paraId="60CCA6FE">
            <w:pPr>
              <w:jc w:val="both"/>
              <w:rPr>
                <w:sz w:val="21"/>
                <w:szCs w:val="21"/>
                <w:lang w:val="en-US" w:eastAsia="zh-CN"/>
              </w:rPr>
            </w:pPr>
          </w:p>
        </w:tc>
        <w:tc>
          <w:tcPr>
            <w:tcW w:w="1163" w:type="dxa"/>
            <w:tcBorders>
              <w:tl2br w:val="nil"/>
              <w:tr2bl w:val="nil"/>
            </w:tcBorders>
            <w:noWrap w:val="0"/>
            <w:vAlign w:val="center"/>
          </w:tcPr>
          <w:p w14:paraId="7B59169E">
            <w:pPr>
              <w:jc w:val="both"/>
              <w:rPr>
                <w:sz w:val="21"/>
                <w:szCs w:val="21"/>
                <w:lang w:val="en-US" w:eastAsia="zh-CN"/>
              </w:rPr>
            </w:pPr>
          </w:p>
        </w:tc>
        <w:tc>
          <w:tcPr>
            <w:tcW w:w="400" w:type="dxa"/>
            <w:tcBorders>
              <w:tl2br w:val="nil"/>
              <w:tr2bl w:val="nil"/>
            </w:tcBorders>
            <w:noWrap w:val="0"/>
            <w:vAlign w:val="center"/>
          </w:tcPr>
          <w:p w14:paraId="34730F60">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05919054">
            <w:pPr>
              <w:jc w:val="center"/>
              <w:rPr>
                <w:sz w:val="21"/>
                <w:szCs w:val="21"/>
                <w:lang w:val="en-US" w:eastAsia="zh-CN"/>
              </w:rPr>
            </w:pPr>
            <w:r>
              <w:rPr>
                <w:rFonts w:ascii="宋体" w:hAnsi="宋体" w:eastAsia="宋体" w:cs="宋体"/>
                <w:b w:val="0"/>
                <w:i w:val="0"/>
                <w:color w:val="000000"/>
                <w:sz w:val="21"/>
                <w:szCs w:val="21"/>
                <w:lang w:val="en-US" w:eastAsia="zh-CN"/>
              </w:rPr>
              <w:t>22</w:t>
            </w:r>
          </w:p>
        </w:tc>
        <w:tc>
          <w:tcPr>
            <w:tcW w:w="2080" w:type="dxa"/>
            <w:tcBorders>
              <w:tl2br w:val="nil"/>
              <w:tr2bl w:val="nil"/>
            </w:tcBorders>
            <w:noWrap w:val="0"/>
            <w:vAlign w:val="center"/>
          </w:tcPr>
          <w:p w14:paraId="691079B0">
            <w:pPr>
              <w:jc w:val="left"/>
              <w:rPr>
                <w:sz w:val="21"/>
                <w:szCs w:val="21"/>
                <w:lang w:val="en-US" w:eastAsia="zh-CN"/>
              </w:rPr>
            </w:pPr>
            <w:r>
              <w:rPr>
                <w:rFonts w:ascii="宋体" w:hAnsi="宋体" w:eastAsia="宋体" w:cs="宋体"/>
                <w:b w:val="0"/>
                <w:i w:val="0"/>
                <w:color w:val="000000"/>
                <w:sz w:val="21"/>
                <w:szCs w:val="21"/>
                <w:lang w:val="en-US" w:eastAsia="zh-CN"/>
              </w:rPr>
              <w:t xml:space="preserve">  无形资产购置</w:t>
            </w:r>
          </w:p>
        </w:tc>
        <w:tc>
          <w:tcPr>
            <w:tcW w:w="1272" w:type="dxa"/>
            <w:tcBorders>
              <w:tl2br w:val="nil"/>
              <w:tr2bl w:val="nil"/>
            </w:tcBorders>
            <w:noWrap w:val="0"/>
            <w:vAlign w:val="center"/>
          </w:tcPr>
          <w:p w14:paraId="1CBC4F8C">
            <w:pPr>
              <w:jc w:val="right"/>
              <w:rPr>
                <w:sz w:val="21"/>
                <w:szCs w:val="21"/>
                <w:lang w:val="en-US" w:eastAsia="zh-CN"/>
              </w:rPr>
            </w:pPr>
            <w:r>
              <w:rPr>
                <w:rFonts w:ascii="宋体" w:hAnsi="宋体" w:eastAsia="宋体" w:cs="宋体"/>
                <w:b w:val="0"/>
                <w:i w:val="0"/>
                <w:color w:val="000000"/>
                <w:sz w:val="21"/>
                <w:szCs w:val="21"/>
                <w:lang w:val="en-US" w:eastAsia="zh-CN"/>
              </w:rPr>
              <w:t>0.00</w:t>
            </w:r>
          </w:p>
        </w:tc>
      </w:tr>
      <w:tr w14:paraId="20194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400" w:type="dxa"/>
            <w:tcBorders>
              <w:tl2br w:val="nil"/>
              <w:tr2bl w:val="nil"/>
            </w:tcBorders>
            <w:noWrap w:val="0"/>
            <w:vAlign w:val="center"/>
          </w:tcPr>
          <w:p w14:paraId="203CF0A9">
            <w:pPr>
              <w:jc w:val="both"/>
              <w:rPr>
                <w:sz w:val="21"/>
                <w:szCs w:val="21"/>
                <w:lang w:val="en-US" w:eastAsia="zh-CN"/>
              </w:rPr>
            </w:pPr>
          </w:p>
        </w:tc>
        <w:tc>
          <w:tcPr>
            <w:tcW w:w="400" w:type="dxa"/>
            <w:tcBorders>
              <w:tl2br w:val="nil"/>
              <w:tr2bl w:val="nil"/>
            </w:tcBorders>
            <w:noWrap w:val="0"/>
            <w:vAlign w:val="center"/>
          </w:tcPr>
          <w:p w14:paraId="753C87BF">
            <w:pPr>
              <w:jc w:val="both"/>
              <w:rPr>
                <w:sz w:val="21"/>
                <w:szCs w:val="21"/>
                <w:lang w:val="en-US" w:eastAsia="zh-CN"/>
              </w:rPr>
            </w:pPr>
          </w:p>
        </w:tc>
        <w:tc>
          <w:tcPr>
            <w:tcW w:w="2197" w:type="dxa"/>
            <w:tcBorders>
              <w:tl2br w:val="nil"/>
              <w:tr2bl w:val="nil"/>
            </w:tcBorders>
            <w:noWrap w:val="0"/>
            <w:vAlign w:val="center"/>
          </w:tcPr>
          <w:p w14:paraId="78D7F90D">
            <w:pPr>
              <w:jc w:val="both"/>
              <w:rPr>
                <w:sz w:val="21"/>
                <w:szCs w:val="21"/>
                <w:lang w:val="en-US" w:eastAsia="zh-CN"/>
              </w:rPr>
            </w:pPr>
          </w:p>
        </w:tc>
        <w:tc>
          <w:tcPr>
            <w:tcW w:w="1163" w:type="dxa"/>
            <w:tcBorders>
              <w:tl2br w:val="nil"/>
              <w:tr2bl w:val="nil"/>
            </w:tcBorders>
            <w:noWrap w:val="0"/>
            <w:vAlign w:val="center"/>
          </w:tcPr>
          <w:p w14:paraId="2EA09516">
            <w:pPr>
              <w:jc w:val="both"/>
              <w:rPr>
                <w:sz w:val="21"/>
                <w:szCs w:val="21"/>
                <w:lang w:val="en-US" w:eastAsia="zh-CN"/>
              </w:rPr>
            </w:pPr>
          </w:p>
        </w:tc>
        <w:tc>
          <w:tcPr>
            <w:tcW w:w="400" w:type="dxa"/>
            <w:tcBorders>
              <w:tl2br w:val="nil"/>
              <w:tr2bl w:val="nil"/>
            </w:tcBorders>
            <w:noWrap w:val="0"/>
            <w:vAlign w:val="center"/>
          </w:tcPr>
          <w:p w14:paraId="76C2114D">
            <w:pPr>
              <w:jc w:val="center"/>
              <w:rPr>
                <w:sz w:val="21"/>
                <w:szCs w:val="21"/>
                <w:lang w:val="en-US" w:eastAsia="zh-CN"/>
              </w:rPr>
            </w:pPr>
            <w:r>
              <w:rPr>
                <w:rFonts w:ascii="宋体" w:hAnsi="宋体" w:eastAsia="宋体" w:cs="宋体"/>
                <w:b w:val="0"/>
                <w:i w:val="0"/>
                <w:color w:val="000000"/>
                <w:sz w:val="21"/>
                <w:szCs w:val="21"/>
                <w:lang w:val="en-US" w:eastAsia="zh-CN"/>
              </w:rPr>
              <w:t>310</w:t>
            </w:r>
          </w:p>
        </w:tc>
        <w:tc>
          <w:tcPr>
            <w:tcW w:w="400" w:type="dxa"/>
            <w:tcBorders>
              <w:tl2br w:val="nil"/>
              <w:tr2bl w:val="nil"/>
            </w:tcBorders>
            <w:noWrap w:val="0"/>
            <w:vAlign w:val="center"/>
          </w:tcPr>
          <w:p w14:paraId="3C717AEA">
            <w:pPr>
              <w:jc w:val="center"/>
              <w:rPr>
                <w:sz w:val="21"/>
                <w:szCs w:val="21"/>
                <w:lang w:val="en-US" w:eastAsia="zh-CN"/>
              </w:rPr>
            </w:pPr>
            <w:r>
              <w:rPr>
                <w:rFonts w:ascii="宋体" w:hAnsi="宋体" w:eastAsia="宋体" w:cs="宋体"/>
                <w:b w:val="0"/>
                <w:i w:val="0"/>
                <w:color w:val="000000"/>
                <w:sz w:val="21"/>
                <w:szCs w:val="21"/>
                <w:lang w:val="en-US" w:eastAsia="zh-CN"/>
              </w:rPr>
              <w:t>99</w:t>
            </w:r>
          </w:p>
        </w:tc>
        <w:tc>
          <w:tcPr>
            <w:tcW w:w="2080" w:type="dxa"/>
            <w:tcBorders>
              <w:tl2br w:val="nil"/>
              <w:tr2bl w:val="nil"/>
            </w:tcBorders>
            <w:noWrap w:val="0"/>
            <w:vAlign w:val="center"/>
          </w:tcPr>
          <w:p w14:paraId="1F3DA829">
            <w:pPr>
              <w:jc w:val="left"/>
              <w:rPr>
                <w:sz w:val="21"/>
                <w:szCs w:val="21"/>
                <w:lang w:val="en-US" w:eastAsia="zh-CN"/>
              </w:rPr>
            </w:pPr>
            <w:r>
              <w:rPr>
                <w:rFonts w:ascii="宋体" w:hAnsi="宋体" w:eastAsia="宋体" w:cs="宋体"/>
                <w:b w:val="0"/>
                <w:i w:val="0"/>
                <w:color w:val="000000"/>
                <w:sz w:val="21"/>
                <w:szCs w:val="21"/>
                <w:lang w:val="en-US" w:eastAsia="zh-CN"/>
              </w:rPr>
              <w:t xml:space="preserve">  其他资本性支出</w:t>
            </w:r>
          </w:p>
        </w:tc>
        <w:tc>
          <w:tcPr>
            <w:tcW w:w="1272" w:type="dxa"/>
            <w:tcBorders>
              <w:tl2br w:val="nil"/>
              <w:tr2bl w:val="nil"/>
            </w:tcBorders>
            <w:noWrap w:val="0"/>
            <w:vAlign w:val="center"/>
          </w:tcPr>
          <w:p w14:paraId="1454C1DA">
            <w:pPr>
              <w:jc w:val="right"/>
              <w:rPr>
                <w:sz w:val="21"/>
                <w:szCs w:val="21"/>
                <w:lang w:val="en-US" w:eastAsia="zh-CN"/>
              </w:rPr>
            </w:pPr>
            <w:r>
              <w:rPr>
                <w:rFonts w:ascii="宋体" w:hAnsi="宋体" w:eastAsia="宋体" w:cs="宋体"/>
                <w:b w:val="0"/>
                <w:i w:val="0"/>
                <w:color w:val="000000"/>
                <w:sz w:val="21"/>
                <w:szCs w:val="21"/>
                <w:lang w:val="en-US" w:eastAsia="zh-CN"/>
              </w:rPr>
              <w:t>1.69</w:t>
            </w:r>
          </w:p>
        </w:tc>
      </w:tr>
      <w:tr w14:paraId="596DFC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3" w:hRule="exact"/>
          <w:jc w:val="center"/>
        </w:trPr>
        <w:tc>
          <w:tcPr>
            <w:tcW w:w="2997" w:type="dxa"/>
            <w:gridSpan w:val="3"/>
            <w:tcBorders>
              <w:tl2br w:val="nil"/>
              <w:tr2bl w:val="nil"/>
            </w:tcBorders>
            <w:noWrap w:val="0"/>
            <w:vAlign w:val="center"/>
          </w:tcPr>
          <w:p w14:paraId="330C3C69">
            <w:pPr>
              <w:jc w:val="center"/>
              <w:rPr>
                <w:sz w:val="21"/>
                <w:szCs w:val="21"/>
                <w:lang w:val="en-US" w:eastAsia="zh-CN"/>
              </w:rPr>
            </w:pPr>
            <w:r>
              <w:rPr>
                <w:rFonts w:ascii="宋体" w:hAnsi="宋体" w:eastAsia="宋体" w:cs="宋体"/>
                <w:b w:val="0"/>
                <w:i w:val="0"/>
                <w:color w:val="000000"/>
                <w:sz w:val="21"/>
                <w:szCs w:val="21"/>
                <w:lang w:val="en-US" w:eastAsia="zh-CN"/>
              </w:rPr>
              <w:t>人员经费合计</w:t>
            </w:r>
          </w:p>
        </w:tc>
        <w:tc>
          <w:tcPr>
            <w:tcW w:w="1163" w:type="dxa"/>
            <w:tcBorders>
              <w:tl2br w:val="nil"/>
              <w:tr2bl w:val="nil"/>
            </w:tcBorders>
            <w:noWrap w:val="0"/>
            <w:vAlign w:val="center"/>
          </w:tcPr>
          <w:p w14:paraId="5705547E">
            <w:pPr>
              <w:jc w:val="right"/>
              <w:rPr>
                <w:sz w:val="21"/>
                <w:szCs w:val="21"/>
                <w:lang w:val="en-US" w:eastAsia="zh-CN"/>
              </w:rPr>
            </w:pPr>
            <w:r>
              <w:rPr>
                <w:rFonts w:ascii="宋体" w:hAnsi="宋体" w:eastAsia="宋体" w:cs="宋体"/>
                <w:b w:val="0"/>
                <w:i w:val="0"/>
                <w:color w:val="000000"/>
                <w:sz w:val="21"/>
                <w:szCs w:val="21"/>
                <w:lang w:val="en-US" w:eastAsia="zh-CN"/>
              </w:rPr>
              <w:t>6,408.08</w:t>
            </w:r>
          </w:p>
        </w:tc>
        <w:tc>
          <w:tcPr>
            <w:tcW w:w="2880" w:type="dxa"/>
            <w:gridSpan w:val="3"/>
            <w:tcBorders>
              <w:tl2br w:val="nil"/>
              <w:tr2bl w:val="nil"/>
            </w:tcBorders>
            <w:noWrap w:val="0"/>
            <w:vAlign w:val="center"/>
          </w:tcPr>
          <w:p w14:paraId="26ACD782">
            <w:pPr>
              <w:jc w:val="center"/>
              <w:rPr>
                <w:sz w:val="21"/>
                <w:szCs w:val="21"/>
                <w:lang w:val="en-US" w:eastAsia="zh-CN"/>
              </w:rPr>
            </w:pPr>
            <w:r>
              <w:rPr>
                <w:rFonts w:ascii="宋体" w:hAnsi="宋体" w:eastAsia="宋体" w:cs="宋体"/>
                <w:b w:val="0"/>
                <w:i w:val="0"/>
                <w:color w:val="000000"/>
                <w:sz w:val="21"/>
                <w:szCs w:val="21"/>
                <w:lang w:val="en-US" w:eastAsia="zh-CN"/>
              </w:rPr>
              <w:t>公用经费合计</w:t>
            </w:r>
          </w:p>
        </w:tc>
        <w:tc>
          <w:tcPr>
            <w:tcW w:w="1272" w:type="dxa"/>
            <w:tcBorders>
              <w:tl2br w:val="nil"/>
              <w:tr2bl w:val="nil"/>
            </w:tcBorders>
            <w:noWrap w:val="0"/>
            <w:vAlign w:val="center"/>
          </w:tcPr>
          <w:p w14:paraId="147E8F69">
            <w:pPr>
              <w:jc w:val="right"/>
              <w:rPr>
                <w:sz w:val="21"/>
                <w:szCs w:val="21"/>
                <w:lang w:val="en-US" w:eastAsia="zh-CN"/>
              </w:rPr>
            </w:pPr>
            <w:r>
              <w:rPr>
                <w:rFonts w:ascii="宋体" w:hAnsi="宋体" w:eastAsia="宋体" w:cs="宋体"/>
                <w:b w:val="0"/>
                <w:i w:val="0"/>
                <w:color w:val="000000"/>
                <w:sz w:val="21"/>
                <w:szCs w:val="21"/>
                <w:lang w:val="en-US" w:eastAsia="zh-CN"/>
              </w:rPr>
              <w:t>1,276.58</w:t>
            </w:r>
          </w:p>
        </w:tc>
      </w:tr>
      <w:tr w14:paraId="69ABB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8312" w:type="dxa"/>
            <w:gridSpan w:val="8"/>
            <w:tcBorders>
              <w:left w:val="single" w:color="FFFFFF" w:sz="4" w:space="0"/>
              <w:bottom w:val="single" w:color="FFFFFF" w:sz="4" w:space="0"/>
              <w:right w:val="single" w:color="FFFFFF" w:sz="4" w:space="0"/>
              <w:tl2br w:val="nil"/>
              <w:tr2bl w:val="nil"/>
            </w:tcBorders>
            <w:noWrap w:val="0"/>
            <w:vAlign w:val="center"/>
          </w:tcPr>
          <w:p w14:paraId="7057154A">
            <w:pPr>
              <w:jc w:val="left"/>
              <w:rPr>
                <w:lang w:val="en-US" w:eastAsia="zh-CN"/>
              </w:rPr>
            </w:pPr>
          </w:p>
        </w:tc>
      </w:tr>
    </w:tbl>
    <w:p w14:paraId="71B0D606">
      <w:pPr>
        <w:snapToGrid w:val="0"/>
        <w:spacing w:before="0" w:after="0" w:line="0" w:lineRule="auto"/>
        <w:jc w:val="both"/>
        <w:rPr>
          <w:lang w:val="en-US" w:eastAsia="zh-CN"/>
        </w:rPr>
      </w:pPr>
      <w:r>
        <w:rPr>
          <w:sz w:val="8"/>
          <w:lang w:val="en-US" w:eastAsia="zh-CN"/>
        </w:rPr>
        <w:t xml:space="preserve"> </w:t>
      </w:r>
    </w:p>
    <w:p w14:paraId="76A1793B">
      <w:pPr>
        <w:autoSpaceDE w:val="0"/>
        <w:autoSpaceDN w:val="0"/>
        <w:adjustRightInd w:val="0"/>
        <w:jc w:val="both"/>
        <w:rPr>
          <w:rFonts w:hint="eastAsia" w:ascii="宋体" w:hAnsi="宋体"/>
          <w:szCs w:val="21"/>
          <w:lang w:val="en-US" w:eastAsia="zh-CN"/>
        </w:rPr>
        <w:sectPr>
          <w:pgSz w:w="11906" w:h="16838"/>
          <w:pgMar w:top="1440" w:right="1797" w:bottom="1440" w:left="1797" w:header="851" w:footer="992" w:gutter="0"/>
          <w:cols w:space="720" w:num="1"/>
          <w:docGrid w:linePitch="312" w:charSpace="0"/>
        </w:sectPr>
      </w:pPr>
      <w:r>
        <w:rPr>
          <w:rFonts w:hint="eastAsia" w:ascii="宋体" w:hAnsi="宋体"/>
          <w:szCs w:val="21"/>
          <w:lang w:val="en-US" w:eastAsia="zh-CN"/>
        </w:rPr>
        <w:t>注：本表反映部门本年度一般公共预算财政拨款基本支出明细情况。</w:t>
      </w:r>
    </w:p>
    <w:p w14:paraId="3CAFA18C">
      <w:pPr>
        <w:autoSpaceDE w:val="0"/>
        <w:autoSpaceDN w:val="0"/>
        <w:adjustRightInd w:val="0"/>
        <w:jc w:val="center"/>
        <w:outlineLvl w:val="0"/>
        <w:rPr>
          <w:rFonts w:hint="eastAsia" w:ascii="宋体" w:hAnsi="宋体"/>
          <w:szCs w:val="21"/>
          <w:lang w:val="en-US" w:eastAsia="zh-CN"/>
        </w:rPr>
      </w:pPr>
      <w:r>
        <w:rPr>
          <w:rFonts w:hint="eastAsia" w:ascii="宋体" w:hAnsi="宋体"/>
          <w:szCs w:val="21"/>
          <w:lang w:val="en-US" w:eastAsia="zh-CN"/>
        </w:rPr>
        <w:t>财政拨款“三公”经费支出决算表</w:t>
      </w:r>
    </w:p>
    <w:p w14:paraId="4575B968">
      <w:pPr>
        <w:jc w:val="both"/>
        <w:rPr>
          <w:rFonts w:ascii="宋体" w:hAnsi="宋体"/>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A7F67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14:paraId="74AB37FB">
            <w:pPr>
              <w:jc w:val="left"/>
              <w:rPr>
                <w:lang w:val="en-US" w:eastAsia="zh-CN"/>
              </w:rPr>
            </w:pPr>
          </w:p>
        </w:tc>
        <w:tc>
          <w:tcPr>
            <w:tcW w:w="2000" w:type="dxa"/>
            <w:tcBorders>
              <w:tl2br w:val="nil"/>
              <w:tr2bl w:val="nil"/>
            </w:tcBorders>
            <w:noWrap w:val="0"/>
            <w:vAlign w:val="top"/>
          </w:tcPr>
          <w:p w14:paraId="340BF296">
            <w:pPr>
              <w:jc w:val="center"/>
              <w:rPr>
                <w:lang w:val="en-US" w:eastAsia="zh-CN"/>
              </w:rPr>
            </w:pPr>
          </w:p>
        </w:tc>
        <w:tc>
          <w:tcPr>
            <w:tcW w:w="5979" w:type="dxa"/>
            <w:tcBorders>
              <w:tl2br w:val="nil"/>
              <w:tr2bl w:val="nil"/>
            </w:tcBorders>
            <w:noWrap w:val="0"/>
            <w:vAlign w:val="top"/>
          </w:tcPr>
          <w:p w14:paraId="5443F9C6">
            <w:pPr>
              <w:jc w:val="right"/>
              <w:rPr>
                <w:lang w:val="en-US" w:eastAsia="zh-CN"/>
              </w:rPr>
            </w:pPr>
            <w:r>
              <w:rPr>
                <w:rFonts w:ascii="宋体" w:hAnsi="宋体" w:eastAsia="宋体" w:cs="宋体"/>
                <w:sz w:val="21"/>
                <w:szCs w:val="21"/>
                <w:lang w:val="en-US" w:eastAsia="zh-CN"/>
              </w:rPr>
              <w:t>单位：万元</w:t>
            </w:r>
          </w:p>
        </w:tc>
      </w:tr>
    </w:tbl>
    <w:p w14:paraId="022E5BE9">
      <w:pPr>
        <w:snapToGrid w:val="0"/>
        <w:spacing w:before="0" w:after="0" w:line="0" w:lineRule="auto"/>
        <w:jc w:val="both"/>
        <w:rPr>
          <w:lang w:val="en-US" w:eastAsia="zh-CN"/>
        </w:rPr>
      </w:pPr>
      <w:r>
        <w:rPr>
          <w:sz w:val="8"/>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160"/>
        <w:gridCol w:w="1160"/>
        <w:gridCol w:w="1160"/>
        <w:gridCol w:w="1160"/>
        <w:gridCol w:w="1160"/>
        <w:gridCol w:w="1160"/>
        <w:gridCol w:w="1160"/>
        <w:gridCol w:w="1160"/>
        <w:gridCol w:w="1160"/>
        <w:gridCol w:w="1160"/>
        <w:gridCol w:w="1160"/>
        <w:gridCol w:w="1198"/>
      </w:tblGrid>
      <w:tr w14:paraId="3D3475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6" w:hRule="exact"/>
          <w:jc w:val="center"/>
        </w:trPr>
        <w:tc>
          <w:tcPr>
            <w:tcW w:w="1160" w:type="dxa"/>
            <w:gridSpan w:val="12"/>
            <w:noWrap w:val="0"/>
            <w:vAlign w:val="center"/>
          </w:tcPr>
          <w:p w14:paraId="417F9F49">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一般公共预算财政拨款“三公”经费</w:t>
            </w:r>
          </w:p>
        </w:tc>
      </w:tr>
      <w:tr w14:paraId="13007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51" w:hRule="exact"/>
          <w:jc w:val="center"/>
        </w:trPr>
        <w:tc>
          <w:tcPr>
            <w:tcW w:w="1160" w:type="dxa"/>
            <w:gridSpan w:val="2"/>
            <w:vMerge w:val="restart"/>
            <w:tcBorders>
              <w:tl2br w:val="nil"/>
              <w:tr2bl w:val="nil"/>
            </w:tcBorders>
            <w:noWrap w:val="0"/>
            <w:vAlign w:val="center"/>
          </w:tcPr>
          <w:p w14:paraId="60BF93F3">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合计</w:t>
            </w:r>
          </w:p>
        </w:tc>
        <w:tc>
          <w:tcPr>
            <w:tcW w:w="1160" w:type="dxa"/>
            <w:gridSpan w:val="2"/>
            <w:vMerge w:val="restart"/>
            <w:tcBorders>
              <w:tl2br w:val="nil"/>
              <w:tr2bl w:val="nil"/>
            </w:tcBorders>
            <w:noWrap w:val="0"/>
            <w:vAlign w:val="center"/>
          </w:tcPr>
          <w:p w14:paraId="0B7A9536">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因公出国（境）费</w:t>
            </w:r>
          </w:p>
        </w:tc>
        <w:tc>
          <w:tcPr>
            <w:tcW w:w="1160" w:type="dxa"/>
            <w:gridSpan w:val="6"/>
            <w:tcBorders>
              <w:tl2br w:val="nil"/>
              <w:tr2bl w:val="nil"/>
            </w:tcBorders>
            <w:noWrap w:val="0"/>
            <w:vAlign w:val="center"/>
          </w:tcPr>
          <w:p w14:paraId="706787AC">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公务用车购置及运行费</w:t>
            </w:r>
          </w:p>
        </w:tc>
        <w:tc>
          <w:tcPr>
            <w:tcW w:w="1160" w:type="dxa"/>
            <w:gridSpan w:val="2"/>
            <w:vMerge w:val="restart"/>
            <w:tcBorders>
              <w:tl2br w:val="nil"/>
              <w:tr2bl w:val="nil"/>
            </w:tcBorders>
            <w:noWrap w:val="0"/>
            <w:vAlign w:val="center"/>
          </w:tcPr>
          <w:p w14:paraId="4176A4FC">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公务接待费</w:t>
            </w:r>
          </w:p>
        </w:tc>
      </w:tr>
      <w:tr w14:paraId="31857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1160" w:type="dxa"/>
            <w:gridSpan w:val="2"/>
            <w:vMerge w:val="continue"/>
            <w:tcBorders>
              <w:tl2br w:val="nil"/>
              <w:tr2bl w:val="nil"/>
            </w:tcBorders>
            <w:noWrap w:val="0"/>
            <w:vAlign w:val="center"/>
          </w:tcPr>
          <w:p w14:paraId="46605ACA">
            <w:pPr>
              <w:jc w:val="both"/>
              <w:rPr>
                <w:rFonts w:hint="eastAsia" w:ascii="宋体" w:hAnsi="宋体" w:eastAsia="宋体" w:cs="宋体"/>
                <w:sz w:val="21"/>
                <w:szCs w:val="21"/>
                <w:lang w:val="en-US" w:eastAsia="zh-CN"/>
              </w:rPr>
            </w:pPr>
          </w:p>
        </w:tc>
        <w:tc>
          <w:tcPr>
            <w:tcW w:w="1160" w:type="dxa"/>
            <w:gridSpan w:val="2"/>
            <w:vMerge w:val="continue"/>
            <w:tcBorders>
              <w:tl2br w:val="nil"/>
              <w:tr2bl w:val="nil"/>
            </w:tcBorders>
            <w:noWrap w:val="0"/>
            <w:vAlign w:val="center"/>
          </w:tcPr>
          <w:p w14:paraId="6EFE3846">
            <w:pPr>
              <w:jc w:val="both"/>
              <w:rPr>
                <w:rFonts w:hint="eastAsia" w:ascii="宋体" w:hAnsi="宋体" w:eastAsia="宋体" w:cs="宋体"/>
                <w:sz w:val="21"/>
                <w:szCs w:val="21"/>
                <w:lang w:val="en-US" w:eastAsia="zh-CN"/>
              </w:rPr>
            </w:pPr>
          </w:p>
        </w:tc>
        <w:tc>
          <w:tcPr>
            <w:tcW w:w="1160" w:type="dxa"/>
            <w:gridSpan w:val="2"/>
            <w:vMerge w:val="restart"/>
            <w:tcBorders>
              <w:tl2br w:val="nil"/>
              <w:tr2bl w:val="nil"/>
            </w:tcBorders>
            <w:noWrap w:val="0"/>
            <w:vAlign w:val="center"/>
          </w:tcPr>
          <w:p w14:paraId="15A65A9C">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小计</w:t>
            </w:r>
          </w:p>
        </w:tc>
        <w:tc>
          <w:tcPr>
            <w:tcW w:w="1160" w:type="dxa"/>
            <w:gridSpan w:val="2"/>
            <w:vMerge w:val="restart"/>
            <w:tcBorders>
              <w:tl2br w:val="nil"/>
              <w:tr2bl w:val="nil"/>
            </w:tcBorders>
            <w:noWrap w:val="0"/>
            <w:vAlign w:val="center"/>
          </w:tcPr>
          <w:p w14:paraId="256D5342">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公务用车购置费</w:t>
            </w:r>
          </w:p>
        </w:tc>
        <w:tc>
          <w:tcPr>
            <w:tcW w:w="1160" w:type="dxa"/>
            <w:gridSpan w:val="2"/>
            <w:vMerge w:val="restart"/>
            <w:tcBorders>
              <w:tl2br w:val="nil"/>
              <w:tr2bl w:val="nil"/>
            </w:tcBorders>
            <w:noWrap w:val="0"/>
            <w:vAlign w:val="center"/>
          </w:tcPr>
          <w:p w14:paraId="4B585A89">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公务用车运行费</w:t>
            </w:r>
          </w:p>
        </w:tc>
        <w:tc>
          <w:tcPr>
            <w:tcW w:w="1160" w:type="dxa"/>
            <w:gridSpan w:val="2"/>
            <w:vMerge w:val="continue"/>
            <w:tcBorders>
              <w:tl2br w:val="nil"/>
              <w:tr2bl w:val="nil"/>
            </w:tcBorders>
            <w:noWrap w:val="0"/>
            <w:vAlign w:val="center"/>
          </w:tcPr>
          <w:p w14:paraId="6B9F7766">
            <w:pPr>
              <w:jc w:val="both"/>
              <w:rPr>
                <w:rFonts w:hint="eastAsia" w:ascii="宋体" w:hAnsi="宋体" w:eastAsia="宋体" w:cs="宋体"/>
                <w:sz w:val="21"/>
                <w:szCs w:val="21"/>
                <w:lang w:val="en-US" w:eastAsia="zh-CN"/>
              </w:rPr>
            </w:pPr>
          </w:p>
        </w:tc>
      </w:tr>
      <w:tr w14:paraId="26732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1160" w:type="dxa"/>
            <w:gridSpan w:val="2"/>
            <w:vMerge w:val="continue"/>
            <w:tcBorders>
              <w:tl2br w:val="nil"/>
              <w:tr2bl w:val="nil"/>
            </w:tcBorders>
            <w:noWrap w:val="0"/>
            <w:vAlign w:val="center"/>
          </w:tcPr>
          <w:p w14:paraId="23B35355">
            <w:pPr>
              <w:jc w:val="both"/>
              <w:rPr>
                <w:rFonts w:hint="eastAsia" w:ascii="宋体" w:hAnsi="宋体" w:eastAsia="宋体" w:cs="宋体"/>
                <w:sz w:val="21"/>
                <w:szCs w:val="21"/>
                <w:lang w:val="en-US" w:eastAsia="zh-CN"/>
              </w:rPr>
            </w:pPr>
          </w:p>
        </w:tc>
        <w:tc>
          <w:tcPr>
            <w:tcW w:w="1160" w:type="dxa"/>
            <w:gridSpan w:val="2"/>
            <w:vMerge w:val="continue"/>
            <w:tcBorders>
              <w:tl2br w:val="nil"/>
              <w:tr2bl w:val="nil"/>
            </w:tcBorders>
            <w:noWrap w:val="0"/>
            <w:vAlign w:val="center"/>
          </w:tcPr>
          <w:p w14:paraId="1B49BCF6">
            <w:pPr>
              <w:jc w:val="both"/>
              <w:rPr>
                <w:rFonts w:hint="eastAsia" w:ascii="宋体" w:hAnsi="宋体" w:eastAsia="宋体" w:cs="宋体"/>
                <w:sz w:val="21"/>
                <w:szCs w:val="21"/>
                <w:lang w:val="en-US" w:eastAsia="zh-CN"/>
              </w:rPr>
            </w:pPr>
          </w:p>
        </w:tc>
        <w:tc>
          <w:tcPr>
            <w:tcW w:w="1160" w:type="dxa"/>
            <w:gridSpan w:val="2"/>
            <w:vMerge w:val="continue"/>
            <w:tcBorders>
              <w:tl2br w:val="nil"/>
              <w:tr2bl w:val="nil"/>
            </w:tcBorders>
            <w:noWrap w:val="0"/>
            <w:vAlign w:val="center"/>
          </w:tcPr>
          <w:p w14:paraId="712377AC">
            <w:pPr>
              <w:jc w:val="both"/>
              <w:rPr>
                <w:rFonts w:hint="eastAsia" w:ascii="宋体" w:hAnsi="宋体" w:eastAsia="宋体" w:cs="宋体"/>
                <w:sz w:val="21"/>
                <w:szCs w:val="21"/>
                <w:lang w:val="en-US" w:eastAsia="zh-CN"/>
              </w:rPr>
            </w:pPr>
          </w:p>
        </w:tc>
        <w:tc>
          <w:tcPr>
            <w:tcW w:w="1160" w:type="dxa"/>
            <w:gridSpan w:val="2"/>
            <w:vMerge w:val="continue"/>
            <w:tcBorders>
              <w:tl2br w:val="nil"/>
              <w:tr2bl w:val="nil"/>
            </w:tcBorders>
            <w:noWrap w:val="0"/>
            <w:vAlign w:val="center"/>
          </w:tcPr>
          <w:p w14:paraId="12284932">
            <w:pPr>
              <w:jc w:val="both"/>
              <w:rPr>
                <w:rFonts w:hint="eastAsia" w:ascii="宋体" w:hAnsi="宋体" w:eastAsia="宋体" w:cs="宋体"/>
                <w:sz w:val="21"/>
                <w:szCs w:val="21"/>
                <w:lang w:val="en-US" w:eastAsia="zh-CN"/>
              </w:rPr>
            </w:pPr>
          </w:p>
        </w:tc>
        <w:tc>
          <w:tcPr>
            <w:tcW w:w="1160" w:type="dxa"/>
            <w:gridSpan w:val="2"/>
            <w:vMerge w:val="continue"/>
            <w:tcBorders>
              <w:tl2br w:val="nil"/>
              <w:tr2bl w:val="nil"/>
            </w:tcBorders>
            <w:noWrap w:val="0"/>
            <w:vAlign w:val="center"/>
          </w:tcPr>
          <w:p w14:paraId="5B006F4D">
            <w:pPr>
              <w:jc w:val="both"/>
              <w:rPr>
                <w:rFonts w:hint="eastAsia" w:ascii="宋体" w:hAnsi="宋体" w:eastAsia="宋体" w:cs="宋体"/>
                <w:sz w:val="21"/>
                <w:szCs w:val="21"/>
                <w:lang w:val="en-US" w:eastAsia="zh-CN"/>
              </w:rPr>
            </w:pPr>
          </w:p>
        </w:tc>
        <w:tc>
          <w:tcPr>
            <w:tcW w:w="1160" w:type="dxa"/>
            <w:gridSpan w:val="2"/>
            <w:vMerge w:val="continue"/>
            <w:tcBorders>
              <w:tl2br w:val="nil"/>
              <w:tr2bl w:val="nil"/>
            </w:tcBorders>
            <w:noWrap w:val="0"/>
            <w:vAlign w:val="center"/>
          </w:tcPr>
          <w:p w14:paraId="01340EF1">
            <w:pPr>
              <w:jc w:val="both"/>
              <w:rPr>
                <w:rFonts w:hint="eastAsia" w:ascii="宋体" w:hAnsi="宋体" w:eastAsia="宋体" w:cs="宋体"/>
                <w:sz w:val="21"/>
                <w:szCs w:val="21"/>
                <w:lang w:val="en-US" w:eastAsia="zh-CN"/>
              </w:rPr>
            </w:pPr>
          </w:p>
        </w:tc>
      </w:tr>
      <w:tr w14:paraId="73A1B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11" w:hRule="exact"/>
          <w:jc w:val="center"/>
        </w:trPr>
        <w:tc>
          <w:tcPr>
            <w:tcW w:w="1160" w:type="dxa"/>
            <w:tcBorders>
              <w:tl2br w:val="nil"/>
              <w:tr2bl w:val="nil"/>
            </w:tcBorders>
            <w:noWrap w:val="0"/>
            <w:vAlign w:val="center"/>
          </w:tcPr>
          <w:p w14:paraId="4121477E">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预算数</w:t>
            </w:r>
          </w:p>
        </w:tc>
        <w:tc>
          <w:tcPr>
            <w:tcW w:w="1160" w:type="dxa"/>
            <w:tcBorders>
              <w:tl2br w:val="nil"/>
              <w:tr2bl w:val="nil"/>
            </w:tcBorders>
            <w:noWrap w:val="0"/>
            <w:vAlign w:val="center"/>
          </w:tcPr>
          <w:p w14:paraId="5F322B9B">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决算数</w:t>
            </w:r>
          </w:p>
        </w:tc>
        <w:tc>
          <w:tcPr>
            <w:tcW w:w="1160" w:type="dxa"/>
            <w:tcBorders>
              <w:tl2br w:val="nil"/>
              <w:tr2bl w:val="nil"/>
            </w:tcBorders>
            <w:noWrap w:val="0"/>
            <w:vAlign w:val="center"/>
          </w:tcPr>
          <w:p w14:paraId="08C796D6">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预算数</w:t>
            </w:r>
          </w:p>
        </w:tc>
        <w:tc>
          <w:tcPr>
            <w:tcW w:w="1160" w:type="dxa"/>
            <w:tcBorders>
              <w:tl2br w:val="nil"/>
              <w:tr2bl w:val="nil"/>
            </w:tcBorders>
            <w:noWrap w:val="0"/>
            <w:vAlign w:val="center"/>
          </w:tcPr>
          <w:p w14:paraId="2BFBF4A0">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决算数</w:t>
            </w:r>
          </w:p>
        </w:tc>
        <w:tc>
          <w:tcPr>
            <w:tcW w:w="1160" w:type="dxa"/>
            <w:tcBorders>
              <w:tl2br w:val="nil"/>
              <w:tr2bl w:val="nil"/>
            </w:tcBorders>
            <w:noWrap w:val="0"/>
            <w:vAlign w:val="center"/>
          </w:tcPr>
          <w:p w14:paraId="2DA492FC">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预算数</w:t>
            </w:r>
          </w:p>
        </w:tc>
        <w:tc>
          <w:tcPr>
            <w:tcW w:w="1160" w:type="dxa"/>
            <w:tcBorders>
              <w:tl2br w:val="nil"/>
              <w:tr2bl w:val="nil"/>
            </w:tcBorders>
            <w:noWrap w:val="0"/>
            <w:vAlign w:val="center"/>
          </w:tcPr>
          <w:p w14:paraId="332722D8">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决算数</w:t>
            </w:r>
          </w:p>
        </w:tc>
        <w:tc>
          <w:tcPr>
            <w:tcW w:w="1160" w:type="dxa"/>
            <w:tcBorders>
              <w:tl2br w:val="nil"/>
              <w:tr2bl w:val="nil"/>
            </w:tcBorders>
            <w:noWrap w:val="0"/>
            <w:vAlign w:val="center"/>
          </w:tcPr>
          <w:p w14:paraId="7E61458B">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预算数</w:t>
            </w:r>
          </w:p>
        </w:tc>
        <w:tc>
          <w:tcPr>
            <w:tcW w:w="1160" w:type="dxa"/>
            <w:tcBorders>
              <w:tl2br w:val="nil"/>
              <w:tr2bl w:val="nil"/>
            </w:tcBorders>
            <w:noWrap w:val="0"/>
            <w:vAlign w:val="center"/>
          </w:tcPr>
          <w:p w14:paraId="048E7A96">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决算数</w:t>
            </w:r>
          </w:p>
        </w:tc>
        <w:tc>
          <w:tcPr>
            <w:tcW w:w="1160" w:type="dxa"/>
            <w:tcBorders>
              <w:tl2br w:val="nil"/>
              <w:tr2bl w:val="nil"/>
            </w:tcBorders>
            <w:noWrap w:val="0"/>
            <w:vAlign w:val="center"/>
          </w:tcPr>
          <w:p w14:paraId="1A5D1D66">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预算数</w:t>
            </w:r>
          </w:p>
        </w:tc>
        <w:tc>
          <w:tcPr>
            <w:tcW w:w="1160" w:type="dxa"/>
            <w:tcBorders>
              <w:tl2br w:val="nil"/>
              <w:tr2bl w:val="nil"/>
            </w:tcBorders>
            <w:noWrap w:val="0"/>
            <w:vAlign w:val="center"/>
          </w:tcPr>
          <w:p w14:paraId="0019DEA3">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决算数</w:t>
            </w:r>
          </w:p>
        </w:tc>
        <w:tc>
          <w:tcPr>
            <w:tcW w:w="1160" w:type="dxa"/>
            <w:tcBorders>
              <w:tl2br w:val="nil"/>
              <w:tr2bl w:val="nil"/>
            </w:tcBorders>
            <w:noWrap w:val="0"/>
            <w:vAlign w:val="center"/>
          </w:tcPr>
          <w:p w14:paraId="268A5968">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预算数</w:t>
            </w:r>
          </w:p>
        </w:tc>
        <w:tc>
          <w:tcPr>
            <w:tcW w:w="1198" w:type="dxa"/>
            <w:tcBorders>
              <w:tl2br w:val="nil"/>
              <w:tr2bl w:val="nil"/>
            </w:tcBorders>
            <w:noWrap w:val="0"/>
            <w:vAlign w:val="center"/>
          </w:tcPr>
          <w:p w14:paraId="37348288">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决算数</w:t>
            </w:r>
          </w:p>
        </w:tc>
      </w:tr>
      <w:tr w14:paraId="6848A7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76" w:hRule="exact"/>
          <w:jc w:val="center"/>
        </w:trPr>
        <w:tc>
          <w:tcPr>
            <w:tcW w:w="1160" w:type="dxa"/>
            <w:tcBorders>
              <w:tl2br w:val="nil"/>
              <w:tr2bl w:val="nil"/>
            </w:tcBorders>
            <w:noWrap w:val="0"/>
            <w:vAlign w:val="center"/>
          </w:tcPr>
          <w:p w14:paraId="6DB5D4E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203.30</w:t>
            </w:r>
          </w:p>
        </w:tc>
        <w:tc>
          <w:tcPr>
            <w:tcW w:w="1160" w:type="dxa"/>
            <w:tcBorders>
              <w:tl2br w:val="nil"/>
              <w:tr2bl w:val="nil"/>
            </w:tcBorders>
            <w:noWrap w:val="0"/>
            <w:vAlign w:val="center"/>
          </w:tcPr>
          <w:p w14:paraId="51AAAB9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110.06</w:t>
            </w:r>
          </w:p>
        </w:tc>
        <w:tc>
          <w:tcPr>
            <w:tcW w:w="1160" w:type="dxa"/>
            <w:tcBorders>
              <w:tl2br w:val="nil"/>
              <w:tr2bl w:val="nil"/>
            </w:tcBorders>
            <w:noWrap w:val="0"/>
            <w:vAlign w:val="center"/>
          </w:tcPr>
          <w:p w14:paraId="5B39D14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126.50</w:t>
            </w:r>
          </w:p>
        </w:tc>
        <w:tc>
          <w:tcPr>
            <w:tcW w:w="1160" w:type="dxa"/>
            <w:tcBorders>
              <w:tl2br w:val="nil"/>
              <w:tr2bl w:val="nil"/>
            </w:tcBorders>
            <w:noWrap w:val="0"/>
            <w:vAlign w:val="center"/>
          </w:tcPr>
          <w:p w14:paraId="5C750274">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63.24</w:t>
            </w:r>
          </w:p>
        </w:tc>
        <w:tc>
          <w:tcPr>
            <w:tcW w:w="1160" w:type="dxa"/>
            <w:tcBorders>
              <w:tl2br w:val="nil"/>
              <w:tr2bl w:val="nil"/>
            </w:tcBorders>
            <w:noWrap w:val="0"/>
            <w:vAlign w:val="center"/>
          </w:tcPr>
          <w:p w14:paraId="7A8E8EB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48.30</w:t>
            </w:r>
          </w:p>
        </w:tc>
        <w:tc>
          <w:tcPr>
            <w:tcW w:w="1160" w:type="dxa"/>
            <w:tcBorders>
              <w:tl2br w:val="nil"/>
              <w:tr2bl w:val="nil"/>
            </w:tcBorders>
            <w:noWrap w:val="0"/>
            <w:vAlign w:val="center"/>
          </w:tcPr>
          <w:p w14:paraId="0B4A739A">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33.18</w:t>
            </w:r>
          </w:p>
        </w:tc>
        <w:tc>
          <w:tcPr>
            <w:tcW w:w="1160" w:type="dxa"/>
            <w:tcBorders>
              <w:tl2br w:val="nil"/>
              <w:tr2bl w:val="nil"/>
            </w:tcBorders>
            <w:noWrap w:val="0"/>
            <w:vAlign w:val="center"/>
          </w:tcPr>
          <w:p w14:paraId="6F2B275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18.00</w:t>
            </w:r>
          </w:p>
        </w:tc>
        <w:tc>
          <w:tcPr>
            <w:tcW w:w="1160" w:type="dxa"/>
            <w:tcBorders>
              <w:tl2br w:val="nil"/>
              <w:tr2bl w:val="nil"/>
            </w:tcBorders>
            <w:noWrap w:val="0"/>
            <w:vAlign w:val="center"/>
          </w:tcPr>
          <w:p w14:paraId="35529A57">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17.99</w:t>
            </w:r>
          </w:p>
        </w:tc>
        <w:tc>
          <w:tcPr>
            <w:tcW w:w="1160" w:type="dxa"/>
            <w:tcBorders>
              <w:tl2br w:val="nil"/>
              <w:tr2bl w:val="nil"/>
            </w:tcBorders>
            <w:noWrap w:val="0"/>
            <w:vAlign w:val="center"/>
          </w:tcPr>
          <w:p w14:paraId="5989462F">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30.30</w:t>
            </w:r>
          </w:p>
        </w:tc>
        <w:tc>
          <w:tcPr>
            <w:tcW w:w="1160" w:type="dxa"/>
            <w:tcBorders>
              <w:tl2br w:val="nil"/>
              <w:tr2bl w:val="nil"/>
            </w:tcBorders>
            <w:noWrap w:val="0"/>
            <w:vAlign w:val="center"/>
          </w:tcPr>
          <w:p w14:paraId="5EAB6119">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15.19</w:t>
            </w:r>
          </w:p>
        </w:tc>
        <w:tc>
          <w:tcPr>
            <w:tcW w:w="1160" w:type="dxa"/>
            <w:tcBorders>
              <w:tl2br w:val="nil"/>
              <w:tr2bl w:val="nil"/>
            </w:tcBorders>
            <w:noWrap w:val="0"/>
            <w:vAlign w:val="center"/>
          </w:tcPr>
          <w:p w14:paraId="0CEFDBCD">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28.50</w:t>
            </w:r>
          </w:p>
        </w:tc>
        <w:tc>
          <w:tcPr>
            <w:tcW w:w="1198" w:type="dxa"/>
            <w:tcBorders>
              <w:tl2br w:val="nil"/>
              <w:tr2bl w:val="nil"/>
            </w:tcBorders>
            <w:noWrap w:val="0"/>
            <w:vAlign w:val="center"/>
          </w:tcPr>
          <w:p w14:paraId="440E552C">
            <w:pPr>
              <w:jc w:val="right"/>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13.64</w:t>
            </w:r>
          </w:p>
        </w:tc>
      </w:tr>
    </w:tbl>
    <w:p w14:paraId="6297D45D">
      <w:pPr>
        <w:snapToGrid w:val="0"/>
        <w:spacing w:before="0" w:after="0" w:line="0" w:lineRule="auto"/>
        <w:jc w:val="both"/>
        <w:rPr>
          <w:lang w:val="en-US" w:eastAsia="zh-CN"/>
        </w:rPr>
      </w:pPr>
      <w:r>
        <w:rPr>
          <w:sz w:val="8"/>
          <w:lang w:val="en-US" w:eastAsia="zh-CN"/>
        </w:rPr>
        <w:t xml:space="preserve"> </w:t>
      </w:r>
    </w:p>
    <w:p w14:paraId="7BDC3C45">
      <w:pPr>
        <w:autoSpaceDE w:val="0"/>
        <w:autoSpaceDN w:val="0"/>
        <w:adjustRightInd w:val="0"/>
        <w:jc w:val="both"/>
        <w:rPr>
          <w:rFonts w:ascii="宋体" w:hAnsi="宋体"/>
          <w:szCs w:val="21"/>
          <w:lang w:val="en-US" w:eastAsia="zh-CN"/>
        </w:rPr>
      </w:pPr>
    </w:p>
    <w:p w14:paraId="6D0BD5FB">
      <w:pPr>
        <w:autoSpaceDE w:val="0"/>
        <w:autoSpaceDN w:val="0"/>
        <w:adjustRightInd w:val="0"/>
        <w:jc w:val="both"/>
        <w:rPr>
          <w:rFonts w:hint="eastAsia" w:ascii="宋体" w:hAnsi="宋体"/>
          <w:szCs w:val="21"/>
          <w:lang w:val="en-US" w:eastAsia="zh-CN"/>
        </w:rPr>
        <w:sectPr>
          <w:pgSz w:w="16838" w:h="11906" w:orient="landscape"/>
          <w:pgMar w:top="1797" w:right="1440" w:bottom="1797" w:left="1440" w:header="851" w:footer="992" w:gutter="0"/>
          <w:cols w:space="720" w:num="1"/>
          <w:docGrid w:linePitch="312" w:charSpace="0"/>
        </w:sectPr>
      </w:pPr>
      <w:r>
        <w:rPr>
          <w:rFonts w:hint="eastAsia" w:ascii="宋体" w:hAnsi="宋体"/>
          <w:szCs w:val="21"/>
          <w:lang w:val="en-US" w:eastAsia="zh-CN"/>
        </w:rPr>
        <w:t>注：本表反映部门本年度“三公”经费支出预决算情况。</w:t>
      </w:r>
    </w:p>
    <w:p w14:paraId="5F995210">
      <w:pPr>
        <w:autoSpaceDE w:val="0"/>
        <w:autoSpaceDN w:val="0"/>
        <w:adjustRightInd w:val="0"/>
        <w:jc w:val="center"/>
        <w:outlineLvl w:val="0"/>
        <w:rPr>
          <w:rFonts w:hint="eastAsia" w:ascii="宋体" w:hAnsi="宋体"/>
          <w:szCs w:val="21"/>
          <w:lang w:val="en-US" w:eastAsia="zh-CN"/>
        </w:rPr>
      </w:pPr>
      <w:r>
        <w:rPr>
          <w:rFonts w:hint="eastAsia" w:ascii="宋体" w:hAnsi="宋体"/>
          <w:szCs w:val="21"/>
          <w:lang w:val="en-US" w:eastAsia="zh-CN"/>
        </w:rPr>
        <w:t>政府性基金预算财政拨款收入支出决算表</w:t>
      </w:r>
    </w:p>
    <w:p w14:paraId="61E0DF23">
      <w:pPr>
        <w:jc w:val="both"/>
        <w:rPr>
          <w:rFonts w:ascii="宋体" w:hAnsi="宋体"/>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3C17CF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14:paraId="46282B7D">
            <w:pPr>
              <w:jc w:val="left"/>
              <w:rPr>
                <w:lang w:val="en-US" w:eastAsia="zh-CN"/>
              </w:rPr>
            </w:pPr>
          </w:p>
        </w:tc>
        <w:tc>
          <w:tcPr>
            <w:tcW w:w="2000" w:type="dxa"/>
            <w:tcBorders>
              <w:tl2br w:val="nil"/>
              <w:tr2bl w:val="nil"/>
            </w:tcBorders>
            <w:noWrap w:val="0"/>
            <w:vAlign w:val="top"/>
          </w:tcPr>
          <w:p w14:paraId="4F8D4679">
            <w:pPr>
              <w:jc w:val="center"/>
              <w:rPr>
                <w:lang w:val="en-US" w:eastAsia="zh-CN"/>
              </w:rPr>
            </w:pPr>
          </w:p>
        </w:tc>
        <w:tc>
          <w:tcPr>
            <w:tcW w:w="5979" w:type="dxa"/>
            <w:tcBorders>
              <w:tl2br w:val="nil"/>
              <w:tr2bl w:val="nil"/>
            </w:tcBorders>
            <w:noWrap w:val="0"/>
            <w:vAlign w:val="top"/>
          </w:tcPr>
          <w:p w14:paraId="03559AD0">
            <w:pPr>
              <w:jc w:val="right"/>
              <w:rPr>
                <w:lang w:val="en-US" w:eastAsia="zh-CN"/>
              </w:rPr>
            </w:pPr>
            <w:r>
              <w:rPr>
                <w:rFonts w:ascii="宋体" w:hAnsi="宋体" w:eastAsia="宋体" w:cs="宋体"/>
                <w:sz w:val="20"/>
                <w:lang w:val="en-US" w:eastAsia="zh-CN"/>
              </w:rPr>
              <w:t>单位：万元</w:t>
            </w:r>
          </w:p>
        </w:tc>
      </w:tr>
    </w:tbl>
    <w:p w14:paraId="49099039">
      <w:pPr>
        <w:snapToGrid w:val="0"/>
        <w:spacing w:before="0" w:after="0" w:line="0" w:lineRule="auto"/>
        <w:jc w:val="both"/>
        <w:rPr>
          <w:lang w:val="en-US" w:eastAsia="zh-CN"/>
        </w:rPr>
      </w:pPr>
      <w:r>
        <w:rPr>
          <w:sz w:val="8"/>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920"/>
        <w:gridCol w:w="1520"/>
        <w:gridCol w:w="1760"/>
        <w:gridCol w:w="1760"/>
        <w:gridCol w:w="1760"/>
        <w:gridCol w:w="1760"/>
        <w:gridCol w:w="1760"/>
        <w:gridCol w:w="1718"/>
      </w:tblGrid>
      <w:tr w14:paraId="0A43D0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031" w:hRule="exact"/>
          <w:jc w:val="center"/>
        </w:trPr>
        <w:tc>
          <w:tcPr>
            <w:tcW w:w="1920" w:type="dxa"/>
            <w:noWrap w:val="0"/>
            <w:vAlign w:val="center"/>
          </w:tcPr>
          <w:p w14:paraId="17B36D58">
            <w:pPr>
              <w:jc w:val="center"/>
              <w:rPr>
                <w:sz w:val="21"/>
                <w:szCs w:val="21"/>
                <w:lang w:val="en-US" w:eastAsia="zh-CN"/>
              </w:rPr>
            </w:pPr>
            <w:r>
              <w:rPr>
                <w:rFonts w:ascii="宋体" w:hAnsi="宋体" w:eastAsia="宋体" w:cs="宋体"/>
                <w:b w:val="0"/>
                <w:i w:val="0"/>
                <w:color w:val="000000"/>
                <w:sz w:val="21"/>
                <w:szCs w:val="21"/>
                <w:lang w:val="en-US" w:eastAsia="zh-CN"/>
              </w:rPr>
              <w:t>功能分类科目编码</w:t>
            </w:r>
          </w:p>
        </w:tc>
        <w:tc>
          <w:tcPr>
            <w:tcW w:w="1520" w:type="dxa"/>
            <w:noWrap w:val="0"/>
            <w:vAlign w:val="center"/>
          </w:tcPr>
          <w:p w14:paraId="4857054C">
            <w:pPr>
              <w:jc w:val="center"/>
              <w:rPr>
                <w:sz w:val="21"/>
                <w:szCs w:val="21"/>
                <w:lang w:val="en-US" w:eastAsia="zh-CN"/>
              </w:rPr>
            </w:pPr>
            <w:r>
              <w:rPr>
                <w:rFonts w:ascii="宋体" w:hAnsi="宋体" w:eastAsia="宋体" w:cs="宋体"/>
                <w:b w:val="0"/>
                <w:i w:val="0"/>
                <w:color w:val="000000"/>
                <w:sz w:val="21"/>
                <w:szCs w:val="21"/>
                <w:lang w:val="en-US" w:eastAsia="zh-CN"/>
              </w:rPr>
              <w:t>科目名称</w:t>
            </w:r>
          </w:p>
        </w:tc>
        <w:tc>
          <w:tcPr>
            <w:tcW w:w="1760" w:type="dxa"/>
            <w:noWrap w:val="0"/>
            <w:vAlign w:val="center"/>
          </w:tcPr>
          <w:p w14:paraId="5698C58C">
            <w:pPr>
              <w:jc w:val="center"/>
              <w:rPr>
                <w:sz w:val="21"/>
                <w:szCs w:val="21"/>
                <w:lang w:val="en-US" w:eastAsia="zh-CN"/>
              </w:rPr>
            </w:pPr>
            <w:r>
              <w:rPr>
                <w:rFonts w:ascii="宋体" w:hAnsi="宋体" w:eastAsia="宋体" w:cs="宋体"/>
                <w:b w:val="0"/>
                <w:i w:val="0"/>
                <w:color w:val="000000"/>
                <w:sz w:val="21"/>
                <w:szCs w:val="21"/>
                <w:lang w:val="en-US" w:eastAsia="zh-CN"/>
              </w:rPr>
              <w:t>年初结转和结余</w:t>
            </w:r>
          </w:p>
        </w:tc>
        <w:tc>
          <w:tcPr>
            <w:tcW w:w="1760" w:type="dxa"/>
            <w:noWrap w:val="0"/>
            <w:vAlign w:val="center"/>
          </w:tcPr>
          <w:p w14:paraId="75CFAE9F">
            <w:pPr>
              <w:jc w:val="center"/>
              <w:rPr>
                <w:sz w:val="21"/>
                <w:szCs w:val="21"/>
                <w:lang w:val="en-US" w:eastAsia="zh-CN"/>
              </w:rPr>
            </w:pPr>
            <w:r>
              <w:rPr>
                <w:rFonts w:ascii="宋体" w:hAnsi="宋体" w:eastAsia="宋体" w:cs="宋体"/>
                <w:b w:val="0"/>
                <w:i w:val="0"/>
                <w:color w:val="000000"/>
                <w:sz w:val="21"/>
                <w:szCs w:val="21"/>
                <w:lang w:val="en-US" w:eastAsia="zh-CN"/>
              </w:rPr>
              <w:t>本年收入</w:t>
            </w:r>
          </w:p>
        </w:tc>
        <w:tc>
          <w:tcPr>
            <w:tcW w:w="5280" w:type="dxa"/>
            <w:gridSpan w:val="3"/>
            <w:noWrap w:val="0"/>
            <w:vAlign w:val="center"/>
          </w:tcPr>
          <w:p w14:paraId="1A7CBA71">
            <w:pPr>
              <w:jc w:val="center"/>
              <w:rPr>
                <w:sz w:val="21"/>
                <w:szCs w:val="21"/>
                <w:lang w:val="en-US" w:eastAsia="zh-CN"/>
              </w:rPr>
            </w:pPr>
            <w:r>
              <w:rPr>
                <w:rFonts w:ascii="宋体" w:hAnsi="宋体" w:eastAsia="宋体" w:cs="宋体"/>
                <w:b w:val="0"/>
                <w:i w:val="0"/>
                <w:color w:val="000000"/>
                <w:sz w:val="21"/>
                <w:szCs w:val="21"/>
                <w:lang w:val="en-US" w:eastAsia="zh-CN"/>
              </w:rPr>
              <w:t>本年支出</w:t>
            </w:r>
          </w:p>
        </w:tc>
        <w:tc>
          <w:tcPr>
            <w:tcW w:w="1718" w:type="dxa"/>
            <w:noWrap w:val="0"/>
            <w:vAlign w:val="center"/>
          </w:tcPr>
          <w:p w14:paraId="1CBFD65F">
            <w:pPr>
              <w:jc w:val="center"/>
              <w:rPr>
                <w:sz w:val="21"/>
                <w:szCs w:val="21"/>
                <w:lang w:val="en-US" w:eastAsia="zh-CN"/>
              </w:rPr>
            </w:pPr>
            <w:r>
              <w:rPr>
                <w:rFonts w:ascii="宋体" w:hAnsi="宋体" w:eastAsia="宋体" w:cs="宋体"/>
                <w:b w:val="0"/>
                <w:i w:val="0"/>
                <w:color w:val="000000"/>
                <w:sz w:val="21"/>
                <w:szCs w:val="21"/>
                <w:lang w:val="en-US" w:eastAsia="zh-CN"/>
              </w:rPr>
              <w:t>年末结转和结余</w:t>
            </w:r>
          </w:p>
        </w:tc>
      </w:tr>
      <w:tr w14:paraId="2F698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9" w:hRule="exact"/>
          <w:jc w:val="center"/>
        </w:trPr>
        <w:tc>
          <w:tcPr>
            <w:tcW w:w="3440" w:type="dxa"/>
            <w:gridSpan w:val="2"/>
            <w:tcBorders>
              <w:tl2br w:val="nil"/>
              <w:tr2bl w:val="nil"/>
            </w:tcBorders>
            <w:noWrap w:val="0"/>
            <w:vAlign w:val="center"/>
          </w:tcPr>
          <w:p w14:paraId="20BDD663">
            <w:pPr>
              <w:jc w:val="center"/>
              <w:rPr>
                <w:lang w:val="en-US" w:eastAsia="zh-CN"/>
              </w:rPr>
            </w:pPr>
            <w:r>
              <w:rPr>
                <w:rFonts w:ascii="宋体" w:hAnsi="宋体" w:eastAsia="宋体" w:cs="宋体"/>
                <w:b w:val="0"/>
                <w:i w:val="0"/>
                <w:color w:val="000000"/>
                <w:sz w:val="20"/>
                <w:lang w:val="en-US" w:eastAsia="zh-CN"/>
              </w:rPr>
              <w:t>合计</w:t>
            </w:r>
          </w:p>
        </w:tc>
        <w:tc>
          <w:tcPr>
            <w:tcW w:w="1760" w:type="dxa"/>
            <w:tcBorders>
              <w:tl2br w:val="nil"/>
              <w:tr2bl w:val="nil"/>
            </w:tcBorders>
            <w:noWrap w:val="0"/>
            <w:vAlign w:val="center"/>
          </w:tcPr>
          <w:p w14:paraId="5C3FE56F">
            <w:pPr>
              <w:jc w:val="both"/>
              <w:rPr>
                <w:lang w:val="en-US" w:eastAsia="zh-CN"/>
              </w:rPr>
            </w:pPr>
          </w:p>
        </w:tc>
        <w:tc>
          <w:tcPr>
            <w:tcW w:w="1760" w:type="dxa"/>
            <w:tcBorders>
              <w:tl2br w:val="nil"/>
              <w:tr2bl w:val="nil"/>
            </w:tcBorders>
            <w:noWrap w:val="0"/>
            <w:vAlign w:val="center"/>
          </w:tcPr>
          <w:p w14:paraId="498526BC">
            <w:pPr>
              <w:jc w:val="both"/>
              <w:rPr>
                <w:lang w:val="en-US" w:eastAsia="zh-CN"/>
              </w:rPr>
            </w:pPr>
          </w:p>
        </w:tc>
        <w:tc>
          <w:tcPr>
            <w:tcW w:w="1760" w:type="dxa"/>
            <w:tcBorders>
              <w:tl2br w:val="nil"/>
              <w:tr2bl w:val="nil"/>
            </w:tcBorders>
            <w:shd w:val="clear" w:color="auto" w:fill="auto"/>
            <w:noWrap w:val="0"/>
            <w:vAlign w:val="center"/>
          </w:tcPr>
          <w:p w14:paraId="3AA9CE86">
            <w:pPr>
              <w:widowControl/>
              <w:jc w:val="center"/>
              <w:rPr>
                <w:rFonts w:hint="eastAsia" w:ascii="宋体" w:hAnsi="宋体" w:eastAsia="宋体" w:cs="黑体"/>
                <w:kern w:val="2"/>
                <w:sz w:val="21"/>
                <w:szCs w:val="21"/>
                <w:lang w:val="en-US" w:eastAsia="zh-CN" w:bidi="ar-SA"/>
              </w:rPr>
            </w:pPr>
            <w:r>
              <w:rPr>
                <w:rFonts w:hint="eastAsia" w:ascii="宋体" w:hAnsi="宋体"/>
                <w:szCs w:val="21"/>
              </w:rPr>
              <w:t>合计</w:t>
            </w:r>
          </w:p>
        </w:tc>
        <w:tc>
          <w:tcPr>
            <w:tcW w:w="1760" w:type="dxa"/>
            <w:tcBorders>
              <w:tl2br w:val="nil"/>
              <w:tr2bl w:val="nil"/>
            </w:tcBorders>
            <w:shd w:val="clear" w:color="auto" w:fill="auto"/>
            <w:noWrap w:val="0"/>
            <w:vAlign w:val="center"/>
          </w:tcPr>
          <w:p w14:paraId="0B8901FA">
            <w:pPr>
              <w:widowControl/>
              <w:jc w:val="center"/>
              <w:rPr>
                <w:rFonts w:hint="eastAsia" w:ascii="宋体" w:hAnsi="宋体" w:eastAsia="宋体" w:cs="黑体"/>
                <w:kern w:val="2"/>
                <w:sz w:val="21"/>
                <w:szCs w:val="21"/>
                <w:lang w:val="en-US" w:eastAsia="zh-CN" w:bidi="ar-SA"/>
              </w:rPr>
            </w:pPr>
            <w:r>
              <w:rPr>
                <w:rFonts w:hint="eastAsia" w:ascii="宋体" w:hAnsi="宋体"/>
                <w:szCs w:val="21"/>
              </w:rPr>
              <w:t>基本支出</w:t>
            </w:r>
          </w:p>
        </w:tc>
        <w:tc>
          <w:tcPr>
            <w:tcW w:w="1760" w:type="dxa"/>
            <w:tcBorders>
              <w:tl2br w:val="nil"/>
              <w:tr2bl w:val="nil"/>
            </w:tcBorders>
            <w:shd w:val="clear" w:color="auto" w:fill="auto"/>
            <w:noWrap w:val="0"/>
            <w:vAlign w:val="center"/>
          </w:tcPr>
          <w:p w14:paraId="5CBEE6F3">
            <w:pPr>
              <w:widowControl/>
              <w:jc w:val="center"/>
              <w:rPr>
                <w:rFonts w:hint="eastAsia" w:ascii="宋体" w:hAnsi="宋体" w:eastAsia="宋体" w:cs="黑体"/>
                <w:kern w:val="2"/>
                <w:sz w:val="21"/>
                <w:szCs w:val="21"/>
                <w:lang w:val="en-US" w:eastAsia="zh-CN" w:bidi="ar-SA"/>
              </w:rPr>
            </w:pPr>
            <w:r>
              <w:rPr>
                <w:rFonts w:hint="eastAsia" w:ascii="宋体" w:hAnsi="宋体"/>
                <w:szCs w:val="21"/>
              </w:rPr>
              <w:t>项目支出</w:t>
            </w:r>
          </w:p>
        </w:tc>
        <w:tc>
          <w:tcPr>
            <w:tcW w:w="1718" w:type="dxa"/>
            <w:tcBorders>
              <w:tl2br w:val="nil"/>
              <w:tr2bl w:val="nil"/>
            </w:tcBorders>
            <w:noWrap w:val="0"/>
            <w:vAlign w:val="center"/>
          </w:tcPr>
          <w:p w14:paraId="3C8EFA47">
            <w:pPr>
              <w:jc w:val="both"/>
              <w:rPr>
                <w:lang w:val="en-US" w:eastAsia="zh-CN"/>
              </w:rPr>
            </w:pPr>
          </w:p>
        </w:tc>
      </w:tr>
      <w:tr w14:paraId="00074E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9" w:hRule="exact"/>
          <w:jc w:val="center"/>
        </w:trPr>
        <w:tc>
          <w:tcPr>
            <w:tcW w:w="1920" w:type="dxa"/>
            <w:tcBorders>
              <w:tl2br w:val="nil"/>
              <w:tr2bl w:val="nil"/>
            </w:tcBorders>
            <w:noWrap w:val="0"/>
            <w:vAlign w:val="center"/>
          </w:tcPr>
          <w:p w14:paraId="3C9EF831">
            <w:pPr>
              <w:jc w:val="both"/>
              <w:rPr>
                <w:lang w:val="en-US" w:eastAsia="zh-CN"/>
              </w:rPr>
            </w:pPr>
          </w:p>
        </w:tc>
        <w:tc>
          <w:tcPr>
            <w:tcW w:w="1520" w:type="dxa"/>
            <w:tcBorders>
              <w:tl2br w:val="nil"/>
              <w:tr2bl w:val="nil"/>
            </w:tcBorders>
            <w:noWrap w:val="0"/>
            <w:vAlign w:val="center"/>
          </w:tcPr>
          <w:p w14:paraId="6C33E71F">
            <w:pPr>
              <w:jc w:val="both"/>
              <w:rPr>
                <w:lang w:val="en-US" w:eastAsia="zh-CN"/>
              </w:rPr>
            </w:pPr>
          </w:p>
        </w:tc>
        <w:tc>
          <w:tcPr>
            <w:tcW w:w="1760" w:type="dxa"/>
            <w:tcBorders>
              <w:tl2br w:val="nil"/>
              <w:tr2bl w:val="nil"/>
            </w:tcBorders>
            <w:noWrap w:val="0"/>
            <w:vAlign w:val="center"/>
          </w:tcPr>
          <w:p w14:paraId="53D234D7">
            <w:pPr>
              <w:jc w:val="both"/>
              <w:rPr>
                <w:lang w:val="en-US" w:eastAsia="zh-CN"/>
              </w:rPr>
            </w:pPr>
          </w:p>
        </w:tc>
        <w:tc>
          <w:tcPr>
            <w:tcW w:w="1760" w:type="dxa"/>
            <w:tcBorders>
              <w:tl2br w:val="nil"/>
              <w:tr2bl w:val="nil"/>
            </w:tcBorders>
            <w:noWrap w:val="0"/>
            <w:vAlign w:val="center"/>
          </w:tcPr>
          <w:p w14:paraId="0D0FB4D8">
            <w:pPr>
              <w:jc w:val="both"/>
              <w:rPr>
                <w:lang w:val="en-US" w:eastAsia="zh-CN"/>
              </w:rPr>
            </w:pPr>
          </w:p>
        </w:tc>
        <w:tc>
          <w:tcPr>
            <w:tcW w:w="1760" w:type="dxa"/>
            <w:tcBorders>
              <w:tl2br w:val="nil"/>
              <w:tr2bl w:val="nil"/>
            </w:tcBorders>
            <w:noWrap w:val="0"/>
            <w:vAlign w:val="center"/>
          </w:tcPr>
          <w:p w14:paraId="0ADED5DC">
            <w:pPr>
              <w:jc w:val="both"/>
              <w:rPr>
                <w:lang w:val="en-US" w:eastAsia="zh-CN"/>
              </w:rPr>
            </w:pPr>
          </w:p>
        </w:tc>
        <w:tc>
          <w:tcPr>
            <w:tcW w:w="1760" w:type="dxa"/>
            <w:tcBorders>
              <w:tl2br w:val="nil"/>
              <w:tr2bl w:val="nil"/>
            </w:tcBorders>
            <w:noWrap w:val="0"/>
            <w:vAlign w:val="center"/>
          </w:tcPr>
          <w:p w14:paraId="6DC5F92E">
            <w:pPr>
              <w:jc w:val="both"/>
              <w:rPr>
                <w:lang w:val="en-US" w:eastAsia="zh-CN"/>
              </w:rPr>
            </w:pPr>
          </w:p>
        </w:tc>
        <w:tc>
          <w:tcPr>
            <w:tcW w:w="1760" w:type="dxa"/>
            <w:tcBorders>
              <w:tl2br w:val="nil"/>
              <w:tr2bl w:val="nil"/>
            </w:tcBorders>
            <w:noWrap w:val="0"/>
            <w:vAlign w:val="center"/>
          </w:tcPr>
          <w:p w14:paraId="43816775">
            <w:pPr>
              <w:jc w:val="both"/>
              <w:rPr>
                <w:lang w:val="en-US" w:eastAsia="zh-CN"/>
              </w:rPr>
            </w:pPr>
          </w:p>
        </w:tc>
        <w:tc>
          <w:tcPr>
            <w:tcW w:w="1718" w:type="dxa"/>
            <w:tcBorders>
              <w:tl2br w:val="nil"/>
              <w:tr2bl w:val="nil"/>
            </w:tcBorders>
            <w:noWrap w:val="0"/>
            <w:vAlign w:val="center"/>
          </w:tcPr>
          <w:p w14:paraId="2CBBD499">
            <w:pPr>
              <w:jc w:val="both"/>
              <w:rPr>
                <w:lang w:val="en-US" w:eastAsia="zh-CN"/>
              </w:rPr>
            </w:pPr>
          </w:p>
        </w:tc>
      </w:tr>
    </w:tbl>
    <w:p w14:paraId="36A3C55D">
      <w:pPr>
        <w:snapToGrid w:val="0"/>
        <w:spacing w:before="0" w:after="0" w:line="0" w:lineRule="auto"/>
        <w:jc w:val="both"/>
        <w:rPr>
          <w:lang w:val="en-US" w:eastAsia="zh-CN"/>
        </w:rPr>
      </w:pPr>
      <w:r>
        <w:rPr>
          <w:sz w:val="8"/>
          <w:lang w:val="en-US" w:eastAsia="zh-CN"/>
        </w:rPr>
        <w:t xml:space="preserve"> </w:t>
      </w:r>
    </w:p>
    <w:p w14:paraId="3D368018">
      <w:pPr>
        <w:jc w:val="both"/>
        <w:rPr>
          <w:rFonts w:ascii="宋体" w:hAnsi="宋体"/>
          <w:szCs w:val="21"/>
          <w:lang w:val="en-US" w:eastAsia="zh-CN"/>
        </w:rPr>
      </w:pPr>
    </w:p>
    <w:p w14:paraId="0BB82266">
      <w:pPr>
        <w:jc w:val="both"/>
        <w:rPr>
          <w:rFonts w:hint="eastAsia" w:ascii="宋体" w:hAnsi="宋体"/>
          <w:szCs w:val="21"/>
          <w:lang w:val="en-US" w:eastAsia="zh-CN"/>
        </w:rPr>
      </w:pPr>
      <w:r>
        <w:rPr>
          <w:rFonts w:hint="eastAsia" w:ascii="宋体" w:hAnsi="宋体"/>
          <w:szCs w:val="21"/>
          <w:lang w:val="en-US" w:eastAsia="zh-CN"/>
        </w:rPr>
        <w:t>注：本表反映部门本年度政府性基金预算财政拨款收入支出及结转和结余情况。</w:t>
      </w:r>
    </w:p>
    <w:p w14:paraId="68F16AF7">
      <w:pPr>
        <w:jc w:val="both"/>
        <w:rPr>
          <w:rFonts w:ascii="宋体" w:hAnsi="宋体"/>
          <w:szCs w:val="21"/>
          <w:lang w:val="en-US" w:eastAsia="zh-CN"/>
        </w:rPr>
      </w:pPr>
      <w:r>
        <w:rPr>
          <w:rFonts w:hint="eastAsia" w:ascii="宋体" w:hAnsi="宋体"/>
          <w:szCs w:val="21"/>
          <w:lang w:val="en-US" w:eastAsia="zh-CN"/>
        </w:rPr>
        <w:t>说明：中共上海市委金融委员会办公室本年度没有政府性基金预算财政拨款收入和支出，故本表无数据。</w:t>
      </w:r>
    </w:p>
    <w:p w14:paraId="74921C56">
      <w:pPr>
        <w:autoSpaceDE w:val="0"/>
        <w:autoSpaceDN w:val="0"/>
        <w:adjustRightInd w:val="0"/>
        <w:jc w:val="center"/>
        <w:outlineLvl w:val="0"/>
        <w:rPr>
          <w:rFonts w:hint="eastAsia" w:ascii="宋体" w:hAnsi="宋体"/>
          <w:szCs w:val="21"/>
          <w:lang w:val="en-US" w:eastAsia="zh-CN"/>
        </w:rPr>
      </w:pPr>
      <w:r>
        <w:rPr>
          <w:rFonts w:ascii="宋体" w:hAnsi="宋体"/>
          <w:szCs w:val="21"/>
          <w:lang w:val="en-US" w:eastAsia="zh-CN"/>
        </w:rPr>
        <w:br w:type="page"/>
      </w:r>
      <w:r>
        <w:rPr>
          <w:rFonts w:hint="eastAsia" w:ascii="宋体" w:hAnsi="宋体"/>
          <w:szCs w:val="21"/>
          <w:lang w:val="en-US" w:eastAsia="zh-CN"/>
        </w:rPr>
        <w:t>国有资本经营预算财政拨款收入支出决算表</w:t>
      </w: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FF03B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14:paraId="689F318A">
            <w:pPr>
              <w:jc w:val="left"/>
              <w:rPr>
                <w:sz w:val="21"/>
                <w:szCs w:val="21"/>
                <w:lang w:val="en-US" w:eastAsia="zh-CN"/>
              </w:rPr>
            </w:pPr>
          </w:p>
        </w:tc>
        <w:tc>
          <w:tcPr>
            <w:tcW w:w="2000" w:type="dxa"/>
            <w:tcBorders>
              <w:tl2br w:val="nil"/>
              <w:tr2bl w:val="nil"/>
            </w:tcBorders>
            <w:noWrap w:val="0"/>
            <w:vAlign w:val="top"/>
          </w:tcPr>
          <w:p w14:paraId="01D4F846">
            <w:pPr>
              <w:jc w:val="both"/>
              <w:rPr>
                <w:sz w:val="21"/>
                <w:szCs w:val="21"/>
                <w:lang w:val="en-US" w:eastAsia="zh-CN"/>
              </w:rPr>
            </w:pPr>
          </w:p>
        </w:tc>
        <w:tc>
          <w:tcPr>
            <w:tcW w:w="5979" w:type="dxa"/>
            <w:tcBorders>
              <w:tl2br w:val="nil"/>
              <w:tr2bl w:val="nil"/>
            </w:tcBorders>
            <w:noWrap w:val="0"/>
            <w:vAlign w:val="top"/>
          </w:tcPr>
          <w:p w14:paraId="326C97BD">
            <w:pPr>
              <w:jc w:val="right"/>
              <w:rPr>
                <w:sz w:val="21"/>
                <w:szCs w:val="21"/>
                <w:lang w:val="en-US" w:eastAsia="zh-CN"/>
              </w:rPr>
            </w:pPr>
            <w:r>
              <w:rPr>
                <w:rFonts w:ascii="宋体" w:hAnsi="宋体" w:eastAsia="宋体" w:cs="宋体"/>
                <w:sz w:val="21"/>
                <w:szCs w:val="21"/>
                <w:lang w:val="en-US" w:eastAsia="zh-CN"/>
              </w:rPr>
              <w:t>单位：万元</w:t>
            </w:r>
          </w:p>
        </w:tc>
      </w:tr>
    </w:tbl>
    <w:p w14:paraId="0E3C1E99">
      <w:pPr>
        <w:snapToGrid w:val="0"/>
        <w:spacing w:before="0" w:after="0" w:line="0" w:lineRule="auto"/>
        <w:jc w:val="both"/>
        <w:rPr>
          <w:sz w:val="21"/>
          <w:szCs w:val="21"/>
          <w:lang w:val="en-US" w:eastAsia="zh-CN"/>
        </w:rPr>
      </w:pPr>
      <w:r>
        <w:rPr>
          <w:sz w:val="21"/>
          <w:szCs w:val="21"/>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040"/>
        <w:gridCol w:w="3440"/>
        <w:gridCol w:w="1580"/>
        <w:gridCol w:w="1580"/>
        <w:gridCol w:w="1580"/>
        <w:gridCol w:w="1580"/>
        <w:gridCol w:w="1580"/>
        <w:gridCol w:w="1578"/>
      </w:tblGrid>
      <w:tr w14:paraId="23D83C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82" w:hRule="exact"/>
          <w:jc w:val="center"/>
        </w:trPr>
        <w:tc>
          <w:tcPr>
            <w:tcW w:w="4480" w:type="dxa"/>
            <w:gridSpan w:val="2"/>
            <w:noWrap w:val="0"/>
            <w:vAlign w:val="center"/>
          </w:tcPr>
          <w:p w14:paraId="1C6BC87B">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项目</w:t>
            </w:r>
          </w:p>
        </w:tc>
        <w:tc>
          <w:tcPr>
            <w:tcW w:w="1580" w:type="dxa"/>
            <w:vMerge w:val="restart"/>
            <w:noWrap w:val="0"/>
            <w:vAlign w:val="center"/>
          </w:tcPr>
          <w:p w14:paraId="4C624813">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年初结转和结余</w:t>
            </w:r>
          </w:p>
        </w:tc>
        <w:tc>
          <w:tcPr>
            <w:tcW w:w="1580" w:type="dxa"/>
            <w:vMerge w:val="restart"/>
            <w:noWrap w:val="0"/>
            <w:vAlign w:val="center"/>
          </w:tcPr>
          <w:p w14:paraId="5D886CE1">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本年收入</w:t>
            </w:r>
          </w:p>
        </w:tc>
        <w:tc>
          <w:tcPr>
            <w:tcW w:w="4740" w:type="dxa"/>
            <w:gridSpan w:val="3"/>
            <w:vMerge w:val="restart"/>
            <w:noWrap w:val="0"/>
            <w:vAlign w:val="center"/>
          </w:tcPr>
          <w:p w14:paraId="7FE186FA">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本年支出</w:t>
            </w:r>
          </w:p>
        </w:tc>
        <w:tc>
          <w:tcPr>
            <w:tcW w:w="1578" w:type="dxa"/>
            <w:vMerge w:val="restart"/>
            <w:noWrap w:val="0"/>
            <w:vAlign w:val="center"/>
          </w:tcPr>
          <w:p w14:paraId="72192814">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年末结转和结余</w:t>
            </w:r>
          </w:p>
        </w:tc>
      </w:tr>
      <w:tr w14:paraId="2C8C52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81" w:hRule="exact"/>
          <w:jc w:val="center"/>
        </w:trPr>
        <w:tc>
          <w:tcPr>
            <w:tcW w:w="1040" w:type="dxa"/>
            <w:tcBorders>
              <w:tl2br w:val="nil"/>
              <w:tr2bl w:val="nil"/>
            </w:tcBorders>
            <w:noWrap w:val="0"/>
            <w:vAlign w:val="center"/>
          </w:tcPr>
          <w:p w14:paraId="5ADFAB3E">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功能分类科目编码</w:t>
            </w:r>
          </w:p>
        </w:tc>
        <w:tc>
          <w:tcPr>
            <w:tcW w:w="3440" w:type="dxa"/>
            <w:tcBorders>
              <w:tl2br w:val="nil"/>
              <w:tr2bl w:val="nil"/>
            </w:tcBorders>
            <w:noWrap w:val="0"/>
            <w:vAlign w:val="center"/>
          </w:tcPr>
          <w:p w14:paraId="792B618E">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科目名称</w:t>
            </w:r>
          </w:p>
        </w:tc>
        <w:tc>
          <w:tcPr>
            <w:tcW w:w="1580" w:type="dxa"/>
            <w:vMerge w:val="continue"/>
            <w:tcBorders>
              <w:tl2br w:val="nil"/>
              <w:tr2bl w:val="nil"/>
            </w:tcBorders>
            <w:noWrap w:val="0"/>
            <w:vAlign w:val="center"/>
          </w:tcPr>
          <w:p w14:paraId="3DD5CB35">
            <w:pPr>
              <w:jc w:val="both"/>
              <w:rPr>
                <w:rFonts w:hint="eastAsia" w:ascii="宋体" w:hAnsi="宋体" w:eastAsia="宋体" w:cs="宋体"/>
                <w:sz w:val="21"/>
                <w:szCs w:val="21"/>
                <w:lang w:val="en-US" w:eastAsia="zh-CN"/>
              </w:rPr>
            </w:pPr>
          </w:p>
        </w:tc>
        <w:tc>
          <w:tcPr>
            <w:tcW w:w="1580" w:type="dxa"/>
            <w:vMerge w:val="continue"/>
            <w:tcBorders>
              <w:tl2br w:val="nil"/>
              <w:tr2bl w:val="nil"/>
            </w:tcBorders>
            <w:noWrap w:val="0"/>
            <w:vAlign w:val="center"/>
          </w:tcPr>
          <w:p w14:paraId="2D56B972">
            <w:pPr>
              <w:jc w:val="both"/>
              <w:rPr>
                <w:rFonts w:hint="eastAsia" w:ascii="宋体" w:hAnsi="宋体" w:eastAsia="宋体" w:cs="宋体"/>
                <w:sz w:val="21"/>
                <w:szCs w:val="21"/>
                <w:lang w:val="en-US" w:eastAsia="zh-CN"/>
              </w:rPr>
            </w:pPr>
          </w:p>
        </w:tc>
        <w:tc>
          <w:tcPr>
            <w:tcW w:w="4740" w:type="dxa"/>
            <w:gridSpan w:val="3"/>
            <w:vMerge w:val="continue"/>
            <w:tcBorders>
              <w:tl2br w:val="nil"/>
              <w:tr2bl w:val="nil"/>
            </w:tcBorders>
            <w:noWrap w:val="0"/>
            <w:vAlign w:val="center"/>
          </w:tcPr>
          <w:p w14:paraId="2EB24E5F">
            <w:pPr>
              <w:jc w:val="both"/>
              <w:rPr>
                <w:rFonts w:hint="eastAsia" w:ascii="宋体" w:hAnsi="宋体" w:eastAsia="宋体" w:cs="宋体"/>
                <w:sz w:val="21"/>
                <w:szCs w:val="21"/>
                <w:lang w:val="en-US" w:eastAsia="zh-CN"/>
              </w:rPr>
            </w:pPr>
          </w:p>
        </w:tc>
        <w:tc>
          <w:tcPr>
            <w:tcW w:w="1578" w:type="dxa"/>
            <w:vMerge w:val="continue"/>
            <w:tcBorders>
              <w:tl2br w:val="nil"/>
              <w:tr2bl w:val="nil"/>
            </w:tcBorders>
            <w:noWrap w:val="0"/>
            <w:vAlign w:val="center"/>
          </w:tcPr>
          <w:p w14:paraId="7CAAF20B">
            <w:pPr>
              <w:jc w:val="both"/>
              <w:rPr>
                <w:rFonts w:hint="eastAsia" w:ascii="宋体" w:hAnsi="宋体" w:eastAsia="宋体" w:cs="宋体"/>
                <w:sz w:val="21"/>
                <w:szCs w:val="21"/>
                <w:lang w:val="en-US" w:eastAsia="zh-CN"/>
              </w:rPr>
            </w:pPr>
          </w:p>
        </w:tc>
      </w:tr>
      <w:tr w14:paraId="6CBE72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31" w:hRule="exact"/>
          <w:jc w:val="center"/>
        </w:trPr>
        <w:tc>
          <w:tcPr>
            <w:tcW w:w="4480" w:type="dxa"/>
            <w:gridSpan w:val="2"/>
            <w:tcBorders>
              <w:tl2br w:val="nil"/>
              <w:tr2bl w:val="nil"/>
            </w:tcBorders>
            <w:noWrap w:val="0"/>
            <w:vAlign w:val="center"/>
          </w:tcPr>
          <w:p w14:paraId="4A16187C">
            <w:pPr>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合计</w:t>
            </w:r>
          </w:p>
        </w:tc>
        <w:tc>
          <w:tcPr>
            <w:tcW w:w="1580" w:type="dxa"/>
            <w:vMerge w:val="continue"/>
            <w:tcBorders>
              <w:tl2br w:val="nil"/>
              <w:tr2bl w:val="nil"/>
            </w:tcBorders>
            <w:noWrap w:val="0"/>
            <w:vAlign w:val="center"/>
          </w:tcPr>
          <w:p w14:paraId="3417930B">
            <w:pPr>
              <w:jc w:val="both"/>
              <w:rPr>
                <w:rFonts w:hint="eastAsia" w:ascii="宋体" w:hAnsi="宋体" w:eastAsia="宋体" w:cs="宋体"/>
                <w:sz w:val="21"/>
                <w:szCs w:val="21"/>
                <w:lang w:val="en-US" w:eastAsia="zh-CN"/>
              </w:rPr>
            </w:pPr>
          </w:p>
        </w:tc>
        <w:tc>
          <w:tcPr>
            <w:tcW w:w="1580" w:type="dxa"/>
            <w:vMerge w:val="continue"/>
            <w:tcBorders>
              <w:tl2br w:val="nil"/>
              <w:tr2bl w:val="nil"/>
            </w:tcBorders>
            <w:noWrap w:val="0"/>
            <w:vAlign w:val="center"/>
          </w:tcPr>
          <w:p w14:paraId="3D907837">
            <w:pPr>
              <w:jc w:val="both"/>
              <w:rPr>
                <w:rFonts w:hint="eastAsia" w:ascii="宋体" w:hAnsi="宋体" w:eastAsia="宋体" w:cs="宋体"/>
                <w:sz w:val="21"/>
                <w:szCs w:val="21"/>
                <w:lang w:val="en-US" w:eastAsia="zh-CN"/>
              </w:rPr>
            </w:pPr>
          </w:p>
        </w:tc>
        <w:tc>
          <w:tcPr>
            <w:tcW w:w="1580" w:type="dxa"/>
            <w:tcBorders>
              <w:tl2br w:val="nil"/>
              <w:tr2bl w:val="nil"/>
            </w:tcBorders>
            <w:noWrap w:val="0"/>
            <w:vAlign w:val="center"/>
          </w:tcPr>
          <w:p w14:paraId="60508016">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合计</w:t>
            </w:r>
          </w:p>
        </w:tc>
        <w:tc>
          <w:tcPr>
            <w:tcW w:w="1580" w:type="dxa"/>
            <w:tcBorders>
              <w:tl2br w:val="nil"/>
              <w:tr2bl w:val="nil"/>
            </w:tcBorders>
            <w:noWrap w:val="0"/>
            <w:vAlign w:val="center"/>
          </w:tcPr>
          <w:p w14:paraId="6E6CF136">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基本支出</w:t>
            </w:r>
          </w:p>
        </w:tc>
        <w:tc>
          <w:tcPr>
            <w:tcW w:w="1580" w:type="dxa"/>
            <w:tcBorders>
              <w:tl2br w:val="nil"/>
              <w:tr2bl w:val="nil"/>
            </w:tcBorders>
            <w:noWrap w:val="0"/>
            <w:vAlign w:val="center"/>
          </w:tcPr>
          <w:p w14:paraId="45AB04A8">
            <w:pPr>
              <w:jc w:val="center"/>
              <w:rPr>
                <w:rFonts w:hint="eastAsia" w:ascii="宋体" w:hAnsi="宋体" w:eastAsia="宋体" w:cs="宋体"/>
                <w:sz w:val="21"/>
                <w:szCs w:val="21"/>
                <w:lang w:val="en-US" w:eastAsia="zh-CN"/>
              </w:rPr>
            </w:pPr>
            <w:r>
              <w:rPr>
                <w:rFonts w:hint="eastAsia" w:ascii="宋体" w:hAnsi="宋体" w:eastAsia="宋体" w:cs="宋体"/>
                <w:b w:val="0"/>
                <w:i w:val="0"/>
                <w:color w:val="000000"/>
                <w:sz w:val="21"/>
                <w:szCs w:val="21"/>
                <w:lang w:val="en-US" w:eastAsia="zh-CN"/>
              </w:rPr>
              <w:t>项目支出</w:t>
            </w:r>
          </w:p>
        </w:tc>
        <w:tc>
          <w:tcPr>
            <w:tcW w:w="1578" w:type="dxa"/>
            <w:vMerge w:val="continue"/>
            <w:tcBorders>
              <w:tl2br w:val="nil"/>
              <w:tr2bl w:val="nil"/>
            </w:tcBorders>
            <w:noWrap w:val="0"/>
            <w:vAlign w:val="center"/>
          </w:tcPr>
          <w:p w14:paraId="7846B157">
            <w:pPr>
              <w:jc w:val="both"/>
              <w:rPr>
                <w:rFonts w:hint="eastAsia" w:ascii="宋体" w:hAnsi="宋体" w:eastAsia="宋体" w:cs="宋体"/>
                <w:sz w:val="21"/>
                <w:szCs w:val="21"/>
                <w:lang w:val="en-US" w:eastAsia="zh-CN"/>
              </w:rPr>
            </w:pPr>
          </w:p>
        </w:tc>
      </w:tr>
      <w:tr w14:paraId="50005B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46" w:hRule="exact"/>
          <w:jc w:val="center"/>
        </w:trPr>
        <w:tc>
          <w:tcPr>
            <w:tcW w:w="1040" w:type="dxa"/>
            <w:tcBorders>
              <w:tl2br w:val="nil"/>
              <w:tr2bl w:val="nil"/>
            </w:tcBorders>
            <w:noWrap w:val="0"/>
            <w:vAlign w:val="center"/>
          </w:tcPr>
          <w:p w14:paraId="072E898B">
            <w:pPr>
              <w:jc w:val="both"/>
              <w:rPr>
                <w:rFonts w:hint="eastAsia" w:ascii="宋体" w:hAnsi="宋体" w:eastAsia="宋体" w:cs="宋体"/>
                <w:sz w:val="21"/>
                <w:szCs w:val="21"/>
                <w:lang w:val="en-US" w:eastAsia="zh-CN"/>
              </w:rPr>
            </w:pPr>
          </w:p>
        </w:tc>
        <w:tc>
          <w:tcPr>
            <w:tcW w:w="3440" w:type="dxa"/>
            <w:tcBorders>
              <w:tl2br w:val="nil"/>
              <w:tr2bl w:val="nil"/>
            </w:tcBorders>
            <w:noWrap w:val="0"/>
            <w:vAlign w:val="center"/>
          </w:tcPr>
          <w:p w14:paraId="59056693">
            <w:pPr>
              <w:jc w:val="both"/>
              <w:rPr>
                <w:rFonts w:hint="eastAsia" w:ascii="宋体" w:hAnsi="宋体" w:eastAsia="宋体" w:cs="宋体"/>
                <w:sz w:val="21"/>
                <w:szCs w:val="21"/>
                <w:lang w:val="en-US" w:eastAsia="zh-CN"/>
              </w:rPr>
            </w:pPr>
          </w:p>
        </w:tc>
        <w:tc>
          <w:tcPr>
            <w:tcW w:w="1580" w:type="dxa"/>
            <w:tcBorders>
              <w:tl2br w:val="nil"/>
              <w:tr2bl w:val="nil"/>
            </w:tcBorders>
            <w:noWrap w:val="0"/>
            <w:vAlign w:val="center"/>
          </w:tcPr>
          <w:p w14:paraId="44D6E228">
            <w:pPr>
              <w:jc w:val="both"/>
              <w:rPr>
                <w:rFonts w:hint="eastAsia" w:ascii="宋体" w:hAnsi="宋体" w:eastAsia="宋体" w:cs="宋体"/>
                <w:sz w:val="21"/>
                <w:szCs w:val="21"/>
                <w:lang w:val="en-US" w:eastAsia="zh-CN"/>
              </w:rPr>
            </w:pPr>
          </w:p>
        </w:tc>
        <w:tc>
          <w:tcPr>
            <w:tcW w:w="1580" w:type="dxa"/>
            <w:tcBorders>
              <w:tl2br w:val="nil"/>
              <w:tr2bl w:val="nil"/>
            </w:tcBorders>
            <w:noWrap w:val="0"/>
            <w:vAlign w:val="center"/>
          </w:tcPr>
          <w:p w14:paraId="3C47F70E">
            <w:pPr>
              <w:jc w:val="both"/>
              <w:rPr>
                <w:rFonts w:hint="eastAsia" w:ascii="宋体" w:hAnsi="宋体" w:eastAsia="宋体" w:cs="宋体"/>
                <w:sz w:val="21"/>
                <w:szCs w:val="21"/>
                <w:lang w:val="en-US" w:eastAsia="zh-CN"/>
              </w:rPr>
            </w:pPr>
          </w:p>
        </w:tc>
        <w:tc>
          <w:tcPr>
            <w:tcW w:w="1580" w:type="dxa"/>
            <w:tcBorders>
              <w:tl2br w:val="nil"/>
              <w:tr2bl w:val="nil"/>
            </w:tcBorders>
            <w:noWrap w:val="0"/>
            <w:vAlign w:val="center"/>
          </w:tcPr>
          <w:p w14:paraId="122B37A3">
            <w:pPr>
              <w:jc w:val="both"/>
              <w:rPr>
                <w:rFonts w:hint="eastAsia" w:ascii="宋体" w:hAnsi="宋体" w:eastAsia="宋体" w:cs="宋体"/>
                <w:sz w:val="21"/>
                <w:szCs w:val="21"/>
                <w:lang w:val="en-US" w:eastAsia="zh-CN"/>
              </w:rPr>
            </w:pPr>
          </w:p>
        </w:tc>
        <w:tc>
          <w:tcPr>
            <w:tcW w:w="1580" w:type="dxa"/>
            <w:tcBorders>
              <w:tl2br w:val="nil"/>
              <w:tr2bl w:val="nil"/>
            </w:tcBorders>
            <w:noWrap w:val="0"/>
            <w:vAlign w:val="center"/>
          </w:tcPr>
          <w:p w14:paraId="4B5D54CA">
            <w:pPr>
              <w:jc w:val="both"/>
              <w:rPr>
                <w:rFonts w:hint="eastAsia" w:ascii="宋体" w:hAnsi="宋体" w:eastAsia="宋体" w:cs="宋体"/>
                <w:sz w:val="21"/>
                <w:szCs w:val="21"/>
                <w:lang w:val="en-US" w:eastAsia="zh-CN"/>
              </w:rPr>
            </w:pPr>
          </w:p>
        </w:tc>
        <w:tc>
          <w:tcPr>
            <w:tcW w:w="1580" w:type="dxa"/>
            <w:tcBorders>
              <w:tl2br w:val="nil"/>
              <w:tr2bl w:val="nil"/>
            </w:tcBorders>
            <w:noWrap w:val="0"/>
            <w:vAlign w:val="center"/>
          </w:tcPr>
          <w:p w14:paraId="24D87776">
            <w:pPr>
              <w:jc w:val="both"/>
              <w:rPr>
                <w:rFonts w:hint="eastAsia" w:ascii="宋体" w:hAnsi="宋体" w:eastAsia="宋体" w:cs="宋体"/>
                <w:sz w:val="21"/>
                <w:szCs w:val="21"/>
                <w:lang w:val="en-US" w:eastAsia="zh-CN"/>
              </w:rPr>
            </w:pPr>
          </w:p>
        </w:tc>
        <w:tc>
          <w:tcPr>
            <w:tcW w:w="1578" w:type="dxa"/>
            <w:tcBorders>
              <w:tl2br w:val="nil"/>
              <w:tr2bl w:val="nil"/>
            </w:tcBorders>
            <w:noWrap w:val="0"/>
            <w:vAlign w:val="center"/>
          </w:tcPr>
          <w:p w14:paraId="1718C296">
            <w:pPr>
              <w:jc w:val="both"/>
              <w:rPr>
                <w:rFonts w:hint="eastAsia" w:ascii="宋体" w:hAnsi="宋体" w:eastAsia="宋体" w:cs="宋体"/>
                <w:sz w:val="21"/>
                <w:szCs w:val="21"/>
                <w:lang w:val="en-US" w:eastAsia="zh-CN"/>
              </w:rPr>
            </w:pPr>
          </w:p>
        </w:tc>
      </w:tr>
    </w:tbl>
    <w:p w14:paraId="7D55231B">
      <w:pPr>
        <w:snapToGrid w:val="0"/>
        <w:spacing w:before="0" w:after="0" w:line="0" w:lineRule="auto"/>
        <w:jc w:val="both"/>
        <w:rPr>
          <w:sz w:val="21"/>
          <w:szCs w:val="21"/>
          <w:lang w:val="en-US" w:eastAsia="zh-CN"/>
        </w:rPr>
      </w:pPr>
      <w:r>
        <w:rPr>
          <w:sz w:val="21"/>
          <w:szCs w:val="21"/>
          <w:lang w:val="en-US" w:eastAsia="zh-CN"/>
        </w:rPr>
        <w:t xml:space="preserve"> </w:t>
      </w:r>
    </w:p>
    <w:p w14:paraId="7BCD2786">
      <w:pPr>
        <w:jc w:val="both"/>
        <w:rPr>
          <w:rFonts w:hint="eastAsia" w:ascii="宋体" w:hAnsi="宋体"/>
          <w:sz w:val="21"/>
          <w:szCs w:val="21"/>
          <w:lang w:val="en-US" w:eastAsia="zh-CN"/>
        </w:rPr>
      </w:pPr>
      <w:r>
        <w:rPr>
          <w:rFonts w:hint="eastAsia" w:ascii="宋体" w:hAnsi="宋体"/>
          <w:sz w:val="21"/>
          <w:szCs w:val="21"/>
          <w:lang w:val="en-US" w:eastAsia="zh-CN"/>
        </w:rPr>
        <w:t>注：本表反映部门本年度国有资本经营预算财政拨款收入支出及结转和结余情况。</w:t>
      </w:r>
    </w:p>
    <w:p w14:paraId="71CC81C1">
      <w:pPr>
        <w:jc w:val="both"/>
        <w:rPr>
          <w:rFonts w:ascii="宋体" w:hAnsi="宋体"/>
          <w:sz w:val="21"/>
          <w:szCs w:val="21"/>
          <w:lang w:val="en-US" w:eastAsia="zh-CN"/>
        </w:rPr>
      </w:pPr>
      <w:r>
        <w:rPr>
          <w:rFonts w:hint="eastAsia" w:ascii="宋体" w:hAnsi="宋体"/>
          <w:sz w:val="21"/>
          <w:szCs w:val="21"/>
          <w:lang w:val="en-US" w:eastAsia="zh-CN"/>
        </w:rPr>
        <w:t>说明：中共上海市委金融委员会办公室本年度没有国有资本经营预算财政拨款收入和支出，故本表无数据。</w:t>
      </w:r>
    </w:p>
    <w:p w14:paraId="60A57A45">
      <w:pPr>
        <w:jc w:val="both"/>
        <w:rPr>
          <w:rFonts w:hint="eastAsia" w:ascii="宋体" w:hAnsi="宋体"/>
          <w:szCs w:val="21"/>
          <w:lang w:val="en-US" w:eastAsia="zh-CN"/>
        </w:rPr>
        <w:sectPr>
          <w:headerReference r:id="rId5" w:type="default"/>
          <w:footerReference r:id="rId6" w:type="default"/>
          <w:pgSz w:w="16838" w:h="11906" w:orient="landscape"/>
          <w:pgMar w:top="1797" w:right="1440" w:bottom="1797" w:left="1440" w:header="851" w:footer="992" w:gutter="0"/>
          <w:cols w:space="720" w:num="1"/>
          <w:docGrid w:type="linesAndChars" w:linePitch="312" w:charSpace="0"/>
        </w:sectPr>
      </w:pPr>
    </w:p>
    <w:p w14:paraId="128D5CCE">
      <w:pPr>
        <w:jc w:val="both"/>
        <w:rPr>
          <w:rFonts w:hint="eastAsia" w:ascii="宋体" w:hAnsi="宋体"/>
          <w:szCs w:val="21"/>
          <w:lang w:val="en-US" w:eastAsia="zh-CN"/>
        </w:rPr>
      </w:pPr>
    </w:p>
    <w:p w14:paraId="2FAE1464">
      <w:pPr>
        <w:jc w:val="center"/>
        <w:rPr>
          <w:rFonts w:hint="eastAsia" w:ascii="宋体" w:hAnsi="宋体"/>
          <w:szCs w:val="21"/>
          <w:lang w:val="en-US" w:eastAsia="zh-CN"/>
        </w:rPr>
      </w:pPr>
      <w:r>
        <w:rPr>
          <w:rFonts w:hint="eastAsia" w:ascii="黑体" w:eastAsia="黑体"/>
          <w:sz w:val="30"/>
          <w:szCs w:val="30"/>
          <w:lang w:val="en-US" w:eastAsia="zh-CN"/>
        </w:rPr>
        <w:t>第三部分  中共上海市委金融委员会办公室2024年度部门决算情况说明</w:t>
      </w:r>
    </w:p>
    <w:p w14:paraId="680CE4E4">
      <w:pPr>
        <w:jc w:val="center"/>
        <w:rPr>
          <w:rFonts w:hint="eastAsia" w:ascii="黑体" w:eastAsia="黑体"/>
          <w:sz w:val="30"/>
          <w:szCs w:val="30"/>
          <w:lang w:val="en-US" w:eastAsia="zh-CN"/>
        </w:rPr>
      </w:pPr>
    </w:p>
    <w:p w14:paraId="63FDA8A6">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一、收入支出决算总体情况说明</w:t>
      </w:r>
    </w:p>
    <w:p w14:paraId="6F1F0854">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中共上海市委金融委员会办公室2024年度收入支出总计145558.48万元。与2023年度相比，收入支出总计减少10008.48万元，下降6.4%。主要原因：上海金融发展资金根据实际需求支出有所减少。</w:t>
      </w:r>
    </w:p>
    <w:p w14:paraId="51E1E6A2">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二、收入决算情况说明</w:t>
      </w:r>
    </w:p>
    <w:p w14:paraId="22DA117E">
      <w:pPr>
        <w:ind w:firstLine="600" w:firstLineChars="200"/>
        <w:jc w:val="both"/>
        <w:rPr>
          <w:rFonts w:hint="eastAsia" w:ascii="仿宋_GB2312" w:eastAsia="仿宋_GB2312"/>
          <w:sz w:val="30"/>
          <w:szCs w:val="30"/>
          <w:lang w:val="en-US" w:eastAsia="zh-CN"/>
        </w:rPr>
      </w:pPr>
      <w:r>
        <w:rPr>
          <w:rFonts w:hint="eastAsia" w:ascii="仿宋_GB2312" w:hAnsi="宋体" w:eastAsia="仿宋_GB2312"/>
          <w:sz w:val="30"/>
          <w:szCs w:val="30"/>
          <w:lang w:val="en-US" w:eastAsia="zh-CN"/>
        </w:rPr>
        <w:t>本年</w:t>
      </w:r>
      <w:r>
        <w:rPr>
          <w:rFonts w:hint="eastAsia" w:ascii="仿宋_GB2312" w:eastAsia="仿宋_GB2312"/>
          <w:sz w:val="30"/>
          <w:szCs w:val="30"/>
          <w:lang w:val="en-US" w:eastAsia="zh-CN"/>
        </w:rPr>
        <w:t>收入合计144337.57万元，其中：财政拨款收入144334.36万元，占99.99%；事业收入0.00万元，占0.00%；经营收入0.00万元，占0.00%。</w:t>
      </w:r>
    </w:p>
    <w:p w14:paraId="2FB343A9">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三、支出决算情况说明</w:t>
      </w:r>
    </w:p>
    <w:p w14:paraId="7B441F3A">
      <w:pPr>
        <w:ind w:firstLine="600" w:firstLineChars="200"/>
        <w:jc w:val="both"/>
        <w:rPr>
          <w:rFonts w:hint="eastAsia" w:ascii="仿宋_GB2312" w:eastAsia="仿宋_GB2312"/>
          <w:sz w:val="30"/>
          <w:szCs w:val="30"/>
          <w:lang w:val="en-US" w:eastAsia="zh-CN"/>
        </w:rPr>
      </w:pPr>
      <w:r>
        <w:rPr>
          <w:rFonts w:hint="eastAsia" w:ascii="仿宋_GB2312" w:hAnsi="宋体" w:eastAsia="仿宋_GB2312"/>
          <w:sz w:val="30"/>
          <w:szCs w:val="30"/>
          <w:lang w:val="en-US" w:eastAsia="zh-CN"/>
        </w:rPr>
        <w:t>本年</w:t>
      </w:r>
      <w:r>
        <w:rPr>
          <w:rFonts w:hint="eastAsia" w:ascii="仿宋_GB2312" w:eastAsia="仿宋_GB2312"/>
          <w:sz w:val="30"/>
          <w:szCs w:val="30"/>
          <w:lang w:val="en-US" w:eastAsia="zh-CN"/>
        </w:rPr>
        <w:t>支出合计144330.95万元，其中：基本支出7690.12万元，占5.33%；项目支出136640.83万元，占94.67%；经营支出0.00万元，占0.00%。</w:t>
      </w:r>
    </w:p>
    <w:p w14:paraId="31883F98">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四、财政拨款收入支出决算总体情况说明</w:t>
      </w:r>
    </w:p>
    <w:p w14:paraId="1ACFFF74">
      <w:pPr>
        <w:ind w:firstLine="600" w:firstLineChars="200"/>
        <w:jc w:val="both"/>
        <w:rPr>
          <w:rFonts w:hint="default" w:ascii="仿宋_GB2312" w:eastAsia="仿宋_GB2312"/>
          <w:sz w:val="30"/>
          <w:szCs w:val="30"/>
          <w:lang w:val="en-US" w:eastAsia="zh-CN"/>
        </w:rPr>
      </w:pPr>
      <w:r>
        <w:rPr>
          <w:rFonts w:hint="eastAsia" w:ascii="仿宋_GB2312" w:eastAsia="仿宋_GB2312"/>
          <w:sz w:val="30"/>
          <w:szCs w:val="30"/>
          <w:lang w:val="en-US" w:eastAsia="zh-CN"/>
        </w:rPr>
        <w:t>中共上海市委金融委员会办公室2024年度财政拨款收入支出总计144821.13万元。与2023年度相比，财政拨款收入支出总计减少10577.5万元，下降6.8%。主要原因：上海金融发展资金根据实际需求支出有所减少。</w:t>
      </w:r>
    </w:p>
    <w:p w14:paraId="38486896">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五、一般公共预算财政拨款支出决算情况说明</w:t>
      </w:r>
    </w:p>
    <w:p w14:paraId="75613A52">
      <w:pPr>
        <w:ind w:firstLine="602" w:firstLineChars="200"/>
        <w:jc w:val="both"/>
        <w:outlineLvl w:val="0"/>
        <w:rPr>
          <w:rFonts w:hint="eastAsia" w:ascii="楷体_GB2312" w:hAnsi="宋体" w:eastAsia="楷体_GB2312"/>
          <w:b/>
          <w:sz w:val="30"/>
          <w:szCs w:val="30"/>
          <w:lang w:val="en-US" w:eastAsia="zh-CN"/>
        </w:rPr>
      </w:pPr>
      <w:r>
        <w:rPr>
          <w:rFonts w:hint="eastAsia" w:ascii="楷体_GB2312" w:hAnsi="宋体" w:eastAsia="楷体_GB2312"/>
          <w:b/>
          <w:sz w:val="30"/>
          <w:szCs w:val="30"/>
          <w:lang w:val="en-US" w:eastAsia="zh-CN"/>
        </w:rPr>
        <w:t>（一）一般公共预算财政拨款支出决算总体情况</w:t>
      </w:r>
    </w:p>
    <w:p w14:paraId="4C44D330">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一般公共预算财政拨款支出144325.49万元，占本年支出合计的100.00%。与2023年度相比，一般公共预算财政拨款支出减少10582.66万元，下降6.8%。主要原因：上海金融发展资金根据实际需求支出有所减少。</w:t>
      </w:r>
    </w:p>
    <w:p w14:paraId="0E6DDC4A">
      <w:pPr>
        <w:ind w:firstLine="602" w:firstLineChars="200"/>
        <w:jc w:val="both"/>
        <w:outlineLvl w:val="0"/>
        <w:rPr>
          <w:rFonts w:hint="eastAsia" w:ascii="楷体_GB2312" w:hAnsi="宋体" w:eastAsia="楷体_GB2312"/>
          <w:b/>
          <w:sz w:val="30"/>
          <w:szCs w:val="30"/>
          <w:lang w:val="en-US" w:eastAsia="zh-CN"/>
        </w:rPr>
      </w:pPr>
      <w:r>
        <w:rPr>
          <w:rFonts w:hint="eastAsia" w:ascii="楷体_GB2312" w:hAnsi="宋体" w:eastAsia="楷体_GB2312"/>
          <w:b/>
          <w:sz w:val="30"/>
          <w:szCs w:val="30"/>
          <w:lang w:val="en-US" w:eastAsia="zh-CN"/>
        </w:rPr>
        <w:t>（二）一般公共预算财政拨款支出决算结构情况</w:t>
      </w:r>
    </w:p>
    <w:p w14:paraId="587576FA">
      <w:pPr>
        <w:ind w:firstLine="600" w:firstLineChars="200"/>
        <w:jc w:val="both"/>
        <w:rPr>
          <w:rFonts w:hint="eastAsia" w:ascii="仿宋_GB2312" w:hAnsi="宋体" w:eastAsia="仿宋_GB2312"/>
          <w:sz w:val="30"/>
          <w:szCs w:val="30"/>
          <w:lang w:val="en-US" w:eastAsia="zh-CN"/>
        </w:rPr>
      </w:pPr>
      <w:r>
        <w:rPr>
          <w:rFonts w:hint="eastAsia" w:ascii="仿宋_GB2312" w:eastAsia="仿宋_GB2312"/>
          <w:sz w:val="30"/>
          <w:szCs w:val="30"/>
          <w:lang w:val="en-US" w:eastAsia="zh-CN"/>
        </w:rPr>
        <w:t>一般公共预算财政拨款支出144325.49万元，主要用于以下方面：</w:t>
      </w:r>
      <w:r>
        <w:rPr>
          <w:rFonts w:hint="eastAsia" w:ascii="仿宋_GB2312" w:eastAsia="仿宋_GB2312"/>
          <w:sz w:val="30"/>
          <w:szCs w:val="30"/>
        </w:rPr>
        <w:t>社会保障和就业支出（类）</w:t>
      </w:r>
      <w:r>
        <w:rPr>
          <w:rFonts w:hint="eastAsia" w:ascii="仿宋_GB2312" w:hAnsi="仿宋_GB2312" w:eastAsia="仿宋_GB2312" w:cs="仿宋_GB2312"/>
          <w:b w:val="0"/>
          <w:i w:val="0"/>
          <w:sz w:val="30"/>
          <w:u w:val="none"/>
          <w:lang w:val="en-US" w:eastAsia="zh-CN"/>
        </w:rPr>
        <w:t>862.75</w:t>
      </w:r>
      <w:r>
        <w:rPr>
          <w:rFonts w:hint="eastAsia" w:ascii="仿宋_GB2312" w:eastAsia="仿宋_GB2312"/>
          <w:sz w:val="30"/>
          <w:szCs w:val="30"/>
        </w:rPr>
        <w:t>万元，占0.</w:t>
      </w:r>
      <w:r>
        <w:rPr>
          <w:rFonts w:hint="eastAsia" w:ascii="仿宋_GB2312" w:eastAsia="仿宋_GB2312"/>
          <w:sz w:val="30"/>
          <w:szCs w:val="30"/>
          <w:lang w:val="en-US" w:eastAsia="zh-CN"/>
        </w:rPr>
        <w:t>6</w:t>
      </w:r>
      <w:r>
        <w:rPr>
          <w:rFonts w:hint="eastAsia" w:ascii="仿宋_GB2312" w:eastAsia="仿宋_GB2312"/>
          <w:sz w:val="30"/>
          <w:szCs w:val="30"/>
        </w:rPr>
        <w:t>%；卫生健康支出（类）</w:t>
      </w:r>
      <w:r>
        <w:rPr>
          <w:rFonts w:hint="eastAsia" w:ascii="仿宋_GB2312" w:eastAsia="仿宋_GB2312"/>
          <w:sz w:val="30"/>
          <w:szCs w:val="30"/>
          <w:lang w:val="en-US" w:eastAsia="zh-CN"/>
        </w:rPr>
        <w:t>311.16</w:t>
      </w:r>
      <w:r>
        <w:rPr>
          <w:rFonts w:hint="eastAsia" w:ascii="仿宋_GB2312" w:eastAsia="仿宋_GB2312"/>
          <w:sz w:val="30"/>
          <w:szCs w:val="30"/>
        </w:rPr>
        <w:t>万元，占0.</w:t>
      </w:r>
      <w:r>
        <w:rPr>
          <w:rFonts w:hint="eastAsia" w:ascii="仿宋_GB2312" w:eastAsia="仿宋_GB2312"/>
          <w:sz w:val="30"/>
          <w:szCs w:val="30"/>
          <w:lang w:val="en-US" w:eastAsia="zh-CN"/>
        </w:rPr>
        <w:t>2</w:t>
      </w:r>
      <w:r>
        <w:rPr>
          <w:rFonts w:hint="eastAsia" w:ascii="仿宋_GB2312" w:eastAsia="仿宋_GB2312"/>
          <w:sz w:val="30"/>
          <w:szCs w:val="30"/>
          <w:lang w:val="en-US" w:eastAsia="zh"/>
        </w:rPr>
        <w:t>1</w:t>
      </w:r>
      <w:r>
        <w:rPr>
          <w:rFonts w:hint="eastAsia" w:ascii="仿宋_GB2312" w:eastAsia="仿宋_GB2312"/>
          <w:sz w:val="30"/>
          <w:szCs w:val="30"/>
        </w:rPr>
        <w:t>%；金融支出（类）</w:t>
      </w:r>
      <w:r>
        <w:rPr>
          <w:rFonts w:hint="eastAsia" w:ascii="仿宋_GB2312" w:eastAsia="仿宋_GB2312"/>
          <w:sz w:val="30"/>
          <w:szCs w:val="30"/>
          <w:lang w:val="en-US" w:eastAsia="zh-CN"/>
        </w:rPr>
        <w:t>142068.34</w:t>
      </w:r>
      <w:r>
        <w:rPr>
          <w:rFonts w:hint="eastAsia" w:ascii="仿宋_GB2312" w:eastAsia="仿宋_GB2312"/>
          <w:sz w:val="30"/>
          <w:szCs w:val="30"/>
        </w:rPr>
        <w:t>万元，占9</w:t>
      </w:r>
      <w:r>
        <w:rPr>
          <w:rFonts w:hint="eastAsia" w:ascii="仿宋_GB2312" w:eastAsia="仿宋_GB2312"/>
          <w:sz w:val="30"/>
          <w:szCs w:val="30"/>
          <w:lang w:val="en-US" w:eastAsia="zh"/>
        </w:rPr>
        <w:t>8</w:t>
      </w:r>
      <w:r>
        <w:rPr>
          <w:rFonts w:hint="eastAsia" w:ascii="仿宋_GB2312" w:eastAsia="仿宋_GB2312"/>
          <w:sz w:val="30"/>
          <w:szCs w:val="30"/>
        </w:rPr>
        <w:t>.</w:t>
      </w:r>
      <w:r>
        <w:rPr>
          <w:rFonts w:hint="eastAsia" w:ascii="仿宋_GB2312" w:eastAsia="仿宋_GB2312"/>
          <w:sz w:val="30"/>
          <w:szCs w:val="30"/>
          <w:lang w:val="en-US" w:eastAsia="zh-CN"/>
        </w:rPr>
        <w:t>44</w:t>
      </w:r>
      <w:r>
        <w:rPr>
          <w:rFonts w:hint="eastAsia" w:ascii="仿宋_GB2312" w:eastAsia="仿宋_GB2312"/>
          <w:sz w:val="30"/>
          <w:szCs w:val="30"/>
        </w:rPr>
        <w:t>%；住房保障支出（类）</w:t>
      </w:r>
      <w:r>
        <w:rPr>
          <w:rFonts w:hint="eastAsia" w:ascii="仿宋_GB2312" w:eastAsia="仿宋_GB2312"/>
          <w:sz w:val="30"/>
          <w:szCs w:val="30"/>
          <w:lang w:val="en-US" w:eastAsia="zh-CN"/>
        </w:rPr>
        <w:t>1</w:t>
      </w:r>
      <w:r>
        <w:rPr>
          <w:rFonts w:hint="eastAsia" w:ascii="仿宋_GB2312" w:eastAsia="仿宋_GB2312"/>
          <w:sz w:val="30"/>
          <w:szCs w:val="30"/>
          <w:lang w:val="en-US" w:eastAsia="zh"/>
        </w:rPr>
        <w:t>0</w:t>
      </w:r>
      <w:r>
        <w:rPr>
          <w:rFonts w:hint="eastAsia" w:ascii="仿宋_GB2312" w:eastAsia="仿宋_GB2312"/>
          <w:sz w:val="30"/>
          <w:szCs w:val="30"/>
          <w:lang w:val="en-US" w:eastAsia="zh-CN"/>
        </w:rPr>
        <w:t>83.24</w:t>
      </w:r>
      <w:r>
        <w:rPr>
          <w:rFonts w:hint="eastAsia" w:ascii="仿宋_GB2312" w:eastAsia="仿宋_GB2312"/>
          <w:sz w:val="30"/>
          <w:szCs w:val="30"/>
        </w:rPr>
        <w:t>万元，占0.</w:t>
      </w:r>
      <w:r>
        <w:rPr>
          <w:rFonts w:hint="eastAsia" w:ascii="仿宋_GB2312" w:eastAsia="仿宋_GB2312"/>
          <w:sz w:val="30"/>
          <w:szCs w:val="30"/>
          <w:lang w:val="en-US" w:eastAsia="zh"/>
        </w:rPr>
        <w:t>7</w:t>
      </w:r>
      <w:r>
        <w:rPr>
          <w:rFonts w:hint="eastAsia" w:ascii="仿宋_GB2312" w:eastAsia="仿宋_GB2312"/>
          <w:sz w:val="30"/>
          <w:szCs w:val="30"/>
          <w:lang w:val="en-US" w:eastAsia="zh-CN"/>
        </w:rPr>
        <w:t>5</w:t>
      </w:r>
      <w:r>
        <w:rPr>
          <w:rFonts w:hint="eastAsia" w:ascii="仿宋_GB2312" w:eastAsia="仿宋_GB2312"/>
          <w:sz w:val="30"/>
          <w:szCs w:val="30"/>
        </w:rPr>
        <w:t>%。</w:t>
      </w:r>
    </w:p>
    <w:p w14:paraId="5E1F25B7">
      <w:pPr>
        <w:ind w:firstLine="602" w:firstLineChars="200"/>
        <w:jc w:val="both"/>
        <w:outlineLvl w:val="0"/>
        <w:rPr>
          <w:rFonts w:hint="eastAsia" w:ascii="楷体_GB2312" w:hAnsi="宋体" w:eastAsia="楷体_GB2312"/>
          <w:b/>
          <w:sz w:val="30"/>
          <w:szCs w:val="30"/>
          <w:lang w:val="en-US" w:eastAsia="zh-CN"/>
        </w:rPr>
      </w:pPr>
      <w:r>
        <w:rPr>
          <w:rFonts w:hint="eastAsia" w:ascii="楷体_GB2312" w:hAnsi="宋体" w:eastAsia="楷体_GB2312"/>
          <w:b/>
          <w:sz w:val="30"/>
          <w:szCs w:val="30"/>
          <w:lang w:val="en-US" w:eastAsia="zh-CN"/>
        </w:rPr>
        <w:t>（三）一般公共预算财政拨款支出决算具体情况</w:t>
      </w:r>
    </w:p>
    <w:p w14:paraId="50ECBEBB">
      <w:pPr>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一般公共预算财政拨款支出年初预算为142989.36万元，支出决算为144325.49万元，完成年初预算的100.9%。决算数大于预算数的主要原因：</w:t>
      </w:r>
      <w:r>
        <w:rPr>
          <w:rFonts w:hint="eastAsia" w:ascii="仿宋_GB2312" w:eastAsia="仿宋_GB2312"/>
          <w:sz w:val="30"/>
          <w:szCs w:val="30"/>
          <w:lang w:eastAsia="zh-CN"/>
        </w:rPr>
        <w:t>东方英才计划拔尖、青年项目金融平台有关支出</w:t>
      </w:r>
      <w:r>
        <w:rPr>
          <w:rFonts w:hint="eastAsia" w:ascii="仿宋_GB2312" w:eastAsia="仿宋_GB2312"/>
          <w:sz w:val="30"/>
          <w:szCs w:val="30"/>
          <w:lang w:val="en-US" w:eastAsia="zh-CN"/>
        </w:rPr>
        <w:t>年初未列入部门预算。其中：</w:t>
      </w:r>
    </w:p>
    <w:p w14:paraId="517994E2">
      <w:pPr>
        <w:ind w:firstLine="600" w:firstLineChars="200"/>
        <w:rPr>
          <w:rFonts w:ascii="仿宋_GB2312" w:eastAsia="仿宋_GB2312"/>
          <w:sz w:val="30"/>
          <w:szCs w:val="30"/>
        </w:rPr>
      </w:pPr>
      <w:r>
        <w:rPr>
          <w:rFonts w:hint="eastAsia" w:ascii="仿宋_GB2312" w:eastAsia="仿宋_GB2312"/>
          <w:sz w:val="30"/>
          <w:szCs w:val="30"/>
        </w:rPr>
        <w:t>1、社会保障和就业支出（类）行政事业单位离退休（款）归口管理的行政单位离退休（项）。主要用于：实行归口管理的行政单位开支的离退休经费。年初预算为</w:t>
      </w:r>
      <w:r>
        <w:rPr>
          <w:rFonts w:hint="eastAsia" w:ascii="仿宋_GB2312" w:eastAsia="仿宋_GB2312"/>
          <w:sz w:val="30"/>
          <w:szCs w:val="30"/>
          <w:lang w:val="en-US" w:eastAsia="zh-CN"/>
        </w:rPr>
        <w:t>77.32</w:t>
      </w:r>
      <w:r>
        <w:rPr>
          <w:rFonts w:hint="eastAsia" w:ascii="仿宋_GB2312" w:eastAsia="仿宋_GB2312"/>
          <w:sz w:val="30"/>
          <w:szCs w:val="30"/>
        </w:rPr>
        <w:t>万元，支出决算为</w:t>
      </w:r>
      <w:r>
        <w:rPr>
          <w:rFonts w:hint="eastAsia" w:ascii="仿宋_GB2312" w:eastAsia="仿宋_GB2312"/>
          <w:sz w:val="30"/>
          <w:szCs w:val="30"/>
          <w:lang w:val="en-US" w:eastAsia="zh-CN"/>
        </w:rPr>
        <w:t>79.44</w:t>
      </w:r>
      <w:r>
        <w:rPr>
          <w:rFonts w:hint="eastAsia" w:ascii="仿宋_GB2312" w:eastAsia="仿宋_GB2312"/>
          <w:sz w:val="30"/>
          <w:szCs w:val="30"/>
        </w:rPr>
        <w:t>万元，决算数</w:t>
      </w:r>
      <w:r>
        <w:rPr>
          <w:rFonts w:hint="eastAsia" w:ascii="仿宋_GB2312" w:eastAsia="仿宋_GB2312"/>
          <w:sz w:val="30"/>
          <w:szCs w:val="30"/>
          <w:lang w:eastAsia="zh-CN"/>
        </w:rPr>
        <w:t>大</w:t>
      </w:r>
      <w:r>
        <w:rPr>
          <w:rFonts w:hint="eastAsia" w:ascii="仿宋_GB2312" w:eastAsia="仿宋_GB2312"/>
          <w:sz w:val="30"/>
          <w:szCs w:val="30"/>
        </w:rPr>
        <w:t>于预算数的主要原因：</w:t>
      </w:r>
      <w:r>
        <w:rPr>
          <w:rFonts w:hint="eastAsia" w:ascii="仿宋_GB2312" w:eastAsia="仿宋_GB2312"/>
          <w:sz w:val="30"/>
          <w:szCs w:val="30"/>
          <w:lang w:eastAsia="zh-CN"/>
        </w:rPr>
        <w:t>根据实际需求进行预算调整导致</w:t>
      </w:r>
      <w:r>
        <w:rPr>
          <w:rFonts w:hint="eastAsia" w:ascii="仿宋_GB2312" w:eastAsia="仿宋_GB2312"/>
          <w:sz w:val="30"/>
          <w:szCs w:val="30"/>
        </w:rPr>
        <w:t>。</w:t>
      </w:r>
    </w:p>
    <w:p w14:paraId="57003530">
      <w:pPr>
        <w:ind w:firstLine="600" w:firstLineChars="200"/>
        <w:rPr>
          <w:rFonts w:ascii="仿宋_GB2312" w:eastAsia="仿宋_GB2312"/>
          <w:sz w:val="30"/>
          <w:szCs w:val="30"/>
        </w:rPr>
      </w:pPr>
      <w:r>
        <w:rPr>
          <w:rFonts w:hint="eastAsia" w:ascii="仿宋_GB2312" w:eastAsia="仿宋_GB2312"/>
          <w:sz w:val="30"/>
          <w:szCs w:val="30"/>
        </w:rPr>
        <w:t>2、社会保障和就业支出（类）行政事业单位离退休（款）机关事业单位基本养老保险缴费支出（项）。主要用于：机关事业单位实施养老保险制度由单位缴纳的基本养老保险费支出。年初预算为</w:t>
      </w:r>
      <w:r>
        <w:rPr>
          <w:rFonts w:hint="eastAsia" w:ascii="仿宋_GB2312" w:eastAsia="仿宋_GB2312"/>
          <w:sz w:val="30"/>
          <w:szCs w:val="30"/>
          <w:lang w:val="en-US" w:eastAsia="zh-CN"/>
        </w:rPr>
        <w:t>545.25</w:t>
      </w:r>
      <w:r>
        <w:rPr>
          <w:rFonts w:hint="eastAsia" w:ascii="仿宋_GB2312" w:eastAsia="仿宋_GB2312"/>
          <w:sz w:val="30"/>
          <w:szCs w:val="30"/>
        </w:rPr>
        <w:t>万元，支出决算为</w:t>
      </w:r>
      <w:r>
        <w:rPr>
          <w:rFonts w:hint="eastAsia" w:ascii="仿宋_GB2312" w:eastAsia="仿宋_GB2312"/>
          <w:sz w:val="30"/>
          <w:szCs w:val="30"/>
          <w:lang w:val="en-US" w:eastAsia="zh-CN"/>
        </w:rPr>
        <w:t>498.93</w:t>
      </w:r>
      <w:r>
        <w:rPr>
          <w:rFonts w:hint="eastAsia" w:ascii="仿宋_GB2312" w:eastAsia="仿宋_GB2312"/>
          <w:sz w:val="30"/>
          <w:szCs w:val="30"/>
        </w:rPr>
        <w:t>万元。决算数</w:t>
      </w:r>
      <w:r>
        <w:rPr>
          <w:rFonts w:hint="eastAsia" w:ascii="仿宋_GB2312" w:eastAsia="仿宋_GB2312"/>
          <w:sz w:val="30"/>
          <w:szCs w:val="30"/>
          <w:lang w:eastAsia="zh-CN"/>
        </w:rPr>
        <w:t>小</w:t>
      </w:r>
      <w:r>
        <w:rPr>
          <w:rFonts w:hint="eastAsia" w:ascii="仿宋_GB2312" w:eastAsia="仿宋_GB2312"/>
          <w:sz w:val="30"/>
          <w:szCs w:val="30"/>
        </w:rPr>
        <w:t>于预算数的主要原因：</w:t>
      </w:r>
      <w:r>
        <w:rPr>
          <w:rFonts w:hint="eastAsia" w:ascii="仿宋_GB2312" w:eastAsia="仿宋_GB2312"/>
          <w:sz w:val="30"/>
          <w:szCs w:val="30"/>
          <w:lang w:eastAsia="zh-CN"/>
        </w:rPr>
        <w:t>人员变动导致</w:t>
      </w:r>
      <w:r>
        <w:rPr>
          <w:rFonts w:hint="eastAsia" w:ascii="仿宋_GB2312" w:eastAsia="仿宋_GB2312"/>
          <w:sz w:val="30"/>
          <w:szCs w:val="30"/>
        </w:rPr>
        <w:t>。</w:t>
      </w:r>
    </w:p>
    <w:p w14:paraId="5DF144EC">
      <w:pPr>
        <w:ind w:firstLine="600" w:firstLineChars="200"/>
        <w:rPr>
          <w:rFonts w:ascii="仿宋_GB2312" w:eastAsia="仿宋_GB2312"/>
          <w:sz w:val="30"/>
          <w:szCs w:val="30"/>
        </w:rPr>
      </w:pPr>
      <w:r>
        <w:rPr>
          <w:rFonts w:hint="eastAsia" w:ascii="仿宋_GB2312" w:eastAsia="仿宋_GB2312"/>
          <w:sz w:val="30"/>
          <w:szCs w:val="30"/>
        </w:rPr>
        <w:t>3、社会保障和就业支出（类）行政事业单位离退休（款）机关事业单位职业年金缴费支出（项）。主要用于：机关事业单位实施养老保险制度由单位实际缴纳的职业年金支出。年初预算为</w:t>
      </w:r>
      <w:r>
        <w:rPr>
          <w:rFonts w:hint="eastAsia" w:ascii="仿宋_GB2312" w:eastAsia="仿宋_GB2312"/>
          <w:sz w:val="30"/>
          <w:szCs w:val="30"/>
          <w:lang w:val="en-US" w:eastAsia="zh-CN"/>
        </w:rPr>
        <w:t>322.42</w:t>
      </w:r>
      <w:r>
        <w:rPr>
          <w:rFonts w:hint="eastAsia" w:ascii="仿宋_GB2312" w:eastAsia="仿宋_GB2312"/>
          <w:sz w:val="30"/>
          <w:szCs w:val="30"/>
        </w:rPr>
        <w:t>万元，支出决算为</w:t>
      </w:r>
      <w:r>
        <w:rPr>
          <w:rFonts w:hint="eastAsia" w:ascii="仿宋_GB2312" w:eastAsia="仿宋_GB2312"/>
          <w:sz w:val="30"/>
          <w:szCs w:val="30"/>
          <w:lang w:val="en-US" w:eastAsia="zh-CN"/>
        </w:rPr>
        <w:t>283.91</w:t>
      </w:r>
      <w:r>
        <w:rPr>
          <w:rFonts w:hint="eastAsia" w:ascii="仿宋_GB2312" w:eastAsia="仿宋_GB2312"/>
          <w:sz w:val="30"/>
          <w:szCs w:val="30"/>
        </w:rPr>
        <w:t>万元。决算数小于预算数的主要原因：</w:t>
      </w:r>
      <w:r>
        <w:rPr>
          <w:rFonts w:hint="eastAsia" w:ascii="仿宋_GB2312" w:eastAsia="仿宋_GB2312"/>
          <w:sz w:val="30"/>
          <w:szCs w:val="30"/>
          <w:lang w:eastAsia="zh-CN"/>
        </w:rPr>
        <w:t>人员变动导致</w:t>
      </w:r>
      <w:r>
        <w:rPr>
          <w:rFonts w:hint="eastAsia" w:ascii="仿宋_GB2312" w:eastAsia="仿宋_GB2312"/>
          <w:sz w:val="30"/>
          <w:szCs w:val="30"/>
        </w:rPr>
        <w:t>。</w:t>
      </w:r>
    </w:p>
    <w:p w14:paraId="3EDFECBE">
      <w:pPr>
        <w:ind w:firstLine="600" w:firstLineChars="200"/>
        <w:rPr>
          <w:rFonts w:ascii="仿宋_GB2312" w:eastAsia="仿宋_GB2312"/>
          <w:sz w:val="30"/>
          <w:szCs w:val="30"/>
        </w:rPr>
      </w:pPr>
      <w:r>
        <w:rPr>
          <w:rFonts w:hint="eastAsia" w:ascii="仿宋_GB2312" w:eastAsia="仿宋_GB2312"/>
          <w:sz w:val="30"/>
          <w:szCs w:val="30"/>
        </w:rPr>
        <w:t>4、社会保障和就业支出（类）行政事业单位离退休（款）其他行政事业单位离退休支出（项）。主要用于：行政单位（</w:t>
      </w:r>
      <w:r>
        <w:rPr>
          <w:rFonts w:hint="eastAsia" w:ascii="仿宋_GB2312" w:eastAsia="仿宋_GB2312"/>
          <w:sz w:val="30"/>
          <w:szCs w:val="30"/>
        </w:rPr>
        <w:tab/>
      </w:r>
      <w:r>
        <w:rPr>
          <w:rFonts w:hint="eastAsia" w:ascii="仿宋_GB2312" w:eastAsia="仿宋_GB2312"/>
          <w:sz w:val="30"/>
          <w:szCs w:val="30"/>
        </w:rPr>
        <w:t>包括实行公务员管理的事业单位）退休人员的活动经费。年初预算为</w:t>
      </w:r>
      <w:r>
        <w:rPr>
          <w:rFonts w:hint="eastAsia" w:ascii="仿宋_GB2312" w:eastAsia="仿宋_GB2312"/>
          <w:sz w:val="30"/>
          <w:szCs w:val="30"/>
          <w:lang w:val="en-US" w:eastAsia="zh"/>
        </w:rPr>
        <w:t>1</w:t>
      </w:r>
      <w:r>
        <w:rPr>
          <w:rFonts w:hint="eastAsia" w:ascii="仿宋_GB2312" w:eastAsia="仿宋_GB2312"/>
          <w:sz w:val="30"/>
          <w:szCs w:val="30"/>
          <w:lang w:val="en-US" w:eastAsia="zh-CN"/>
        </w:rPr>
        <w:t>.</w:t>
      </w:r>
      <w:r>
        <w:rPr>
          <w:rFonts w:hint="eastAsia" w:ascii="仿宋_GB2312" w:eastAsia="仿宋_GB2312"/>
          <w:sz w:val="30"/>
          <w:szCs w:val="30"/>
          <w:lang w:val="en-US" w:eastAsia="zh"/>
        </w:rPr>
        <w:t>00</w:t>
      </w:r>
      <w:r>
        <w:rPr>
          <w:rFonts w:hint="eastAsia" w:ascii="仿宋_GB2312" w:eastAsia="仿宋_GB2312"/>
          <w:sz w:val="30"/>
          <w:szCs w:val="30"/>
        </w:rPr>
        <w:t>万元，支出决算为</w:t>
      </w:r>
      <w:r>
        <w:rPr>
          <w:rFonts w:hint="eastAsia" w:ascii="仿宋_GB2312" w:eastAsia="仿宋_GB2312"/>
          <w:sz w:val="30"/>
          <w:szCs w:val="30"/>
          <w:lang w:val="en-US" w:eastAsia="zh-CN"/>
        </w:rPr>
        <w:t>0.47</w:t>
      </w:r>
      <w:r>
        <w:rPr>
          <w:rFonts w:hint="eastAsia" w:ascii="仿宋_GB2312" w:eastAsia="仿宋_GB2312"/>
          <w:sz w:val="30"/>
          <w:szCs w:val="30"/>
        </w:rPr>
        <w:t>万元。决算数</w:t>
      </w:r>
      <w:r>
        <w:rPr>
          <w:rFonts w:hint="eastAsia" w:ascii="仿宋_GB2312" w:eastAsia="仿宋_GB2312"/>
          <w:sz w:val="30"/>
          <w:szCs w:val="30"/>
          <w:lang w:eastAsia="zh-CN"/>
        </w:rPr>
        <w:t>小</w:t>
      </w:r>
      <w:r>
        <w:rPr>
          <w:rFonts w:hint="eastAsia" w:ascii="仿宋_GB2312" w:eastAsia="仿宋_GB2312"/>
          <w:sz w:val="30"/>
          <w:szCs w:val="30"/>
        </w:rPr>
        <w:t>于预算数的主要原因：</w:t>
      </w:r>
      <w:r>
        <w:rPr>
          <w:rFonts w:hint="eastAsia" w:ascii="仿宋_GB2312" w:eastAsia="仿宋_GB2312"/>
          <w:color w:val="auto"/>
          <w:sz w:val="30"/>
          <w:szCs w:val="30"/>
          <w:lang w:eastAsia="zh-CN"/>
        </w:rPr>
        <w:t>退休人员公务活动减少导致</w:t>
      </w:r>
      <w:r>
        <w:rPr>
          <w:rFonts w:hint="eastAsia" w:ascii="仿宋_GB2312" w:eastAsia="仿宋_GB2312"/>
          <w:sz w:val="30"/>
          <w:szCs w:val="30"/>
        </w:rPr>
        <w:t>。</w:t>
      </w:r>
    </w:p>
    <w:p w14:paraId="790E05A1">
      <w:pPr>
        <w:ind w:firstLine="600" w:firstLineChars="200"/>
        <w:rPr>
          <w:rFonts w:ascii="仿宋_GB2312" w:eastAsia="仿宋_GB2312"/>
          <w:sz w:val="30"/>
          <w:szCs w:val="30"/>
        </w:rPr>
      </w:pPr>
      <w:r>
        <w:rPr>
          <w:rFonts w:hint="eastAsia" w:ascii="仿宋_GB2312" w:eastAsia="仿宋_GB2312"/>
          <w:sz w:val="30"/>
          <w:szCs w:val="30"/>
        </w:rPr>
        <w:t>5、卫生健康支出（类）行政事业单位医疗（款）行政单位医疗（项）。主要用于：财政部门安排的行政单位（包括实行公务员管理的事业单位）基本医疗保险缴费经费。年初预算为</w:t>
      </w:r>
      <w:r>
        <w:rPr>
          <w:rFonts w:hint="eastAsia" w:ascii="仿宋_GB2312" w:eastAsia="仿宋_GB2312"/>
          <w:sz w:val="30"/>
          <w:szCs w:val="30"/>
          <w:lang w:val="en-US" w:eastAsia="zh-CN"/>
        </w:rPr>
        <w:t>333.11</w:t>
      </w:r>
      <w:r>
        <w:rPr>
          <w:rFonts w:hint="eastAsia" w:ascii="仿宋_GB2312" w:eastAsia="仿宋_GB2312"/>
          <w:sz w:val="30"/>
          <w:szCs w:val="30"/>
        </w:rPr>
        <w:t>万元，支出决算为</w:t>
      </w:r>
      <w:r>
        <w:rPr>
          <w:rFonts w:hint="eastAsia" w:ascii="仿宋_GB2312" w:eastAsia="仿宋_GB2312"/>
          <w:sz w:val="30"/>
          <w:szCs w:val="30"/>
          <w:lang w:val="en-US" w:eastAsia="zh-CN"/>
        </w:rPr>
        <w:t>220.88</w:t>
      </w:r>
      <w:r>
        <w:rPr>
          <w:rFonts w:hint="eastAsia" w:ascii="仿宋_GB2312" w:eastAsia="仿宋_GB2312"/>
          <w:sz w:val="30"/>
          <w:szCs w:val="30"/>
        </w:rPr>
        <w:t>万元。决算数小于预算数的主要原因：</w:t>
      </w:r>
      <w:r>
        <w:rPr>
          <w:rFonts w:hint="eastAsia" w:ascii="仿宋_GB2312" w:eastAsia="仿宋_GB2312"/>
          <w:sz w:val="30"/>
          <w:szCs w:val="30"/>
          <w:lang w:eastAsia="zh-CN"/>
        </w:rPr>
        <w:t>行政单位基本医疗保险缴费基数降低导致</w:t>
      </w:r>
      <w:r>
        <w:rPr>
          <w:rFonts w:hint="eastAsia" w:ascii="仿宋_GB2312" w:eastAsia="仿宋_GB2312"/>
          <w:sz w:val="30"/>
          <w:szCs w:val="30"/>
        </w:rPr>
        <w:t>。</w:t>
      </w:r>
    </w:p>
    <w:p w14:paraId="0177589A">
      <w:pPr>
        <w:ind w:firstLine="600" w:firstLineChars="200"/>
        <w:rPr>
          <w:rFonts w:ascii="仿宋_GB2312" w:eastAsia="仿宋_GB2312"/>
          <w:sz w:val="30"/>
          <w:szCs w:val="30"/>
        </w:rPr>
      </w:pPr>
      <w:r>
        <w:rPr>
          <w:rFonts w:hint="eastAsia" w:ascii="仿宋_GB2312" w:eastAsia="仿宋_GB2312"/>
          <w:sz w:val="30"/>
          <w:szCs w:val="30"/>
        </w:rPr>
        <w:t>6、卫生健康支出（类）行政事业单位医疗（款）事业单位医疗（项）。主要用于：财政部门安排的事业单位基本医疗保险缴费经费。年初预算为</w:t>
      </w:r>
      <w:r>
        <w:rPr>
          <w:rFonts w:hint="eastAsia" w:ascii="仿宋_GB2312" w:eastAsia="仿宋_GB2312"/>
          <w:sz w:val="30"/>
          <w:szCs w:val="30"/>
          <w:lang w:val="en-US" w:eastAsia="zh-CN"/>
        </w:rPr>
        <w:t>108.33</w:t>
      </w:r>
      <w:r>
        <w:rPr>
          <w:rFonts w:hint="eastAsia" w:ascii="仿宋_GB2312" w:eastAsia="仿宋_GB2312"/>
          <w:sz w:val="30"/>
          <w:szCs w:val="30"/>
        </w:rPr>
        <w:t>万元，支出决算为</w:t>
      </w:r>
      <w:r>
        <w:rPr>
          <w:rFonts w:hint="eastAsia" w:ascii="仿宋_GB2312" w:eastAsia="仿宋_GB2312"/>
          <w:sz w:val="30"/>
          <w:szCs w:val="30"/>
          <w:lang w:val="en-US" w:eastAsia="zh-CN"/>
        </w:rPr>
        <w:t>80.94</w:t>
      </w:r>
      <w:r>
        <w:rPr>
          <w:rFonts w:hint="eastAsia" w:ascii="仿宋_GB2312" w:eastAsia="仿宋_GB2312"/>
          <w:sz w:val="30"/>
          <w:szCs w:val="30"/>
        </w:rPr>
        <w:t>万元。决算数</w:t>
      </w:r>
      <w:r>
        <w:rPr>
          <w:rFonts w:hint="eastAsia" w:ascii="仿宋_GB2312" w:eastAsia="仿宋_GB2312"/>
          <w:sz w:val="30"/>
          <w:szCs w:val="30"/>
          <w:lang w:eastAsia="zh-CN"/>
        </w:rPr>
        <w:t>小于</w:t>
      </w:r>
      <w:r>
        <w:rPr>
          <w:rFonts w:hint="eastAsia" w:ascii="仿宋_GB2312" w:eastAsia="仿宋_GB2312"/>
          <w:sz w:val="30"/>
          <w:szCs w:val="30"/>
        </w:rPr>
        <w:t>预算数的主要原因：</w:t>
      </w:r>
      <w:r>
        <w:rPr>
          <w:rFonts w:hint="eastAsia" w:ascii="仿宋_GB2312" w:eastAsia="仿宋_GB2312"/>
          <w:sz w:val="30"/>
          <w:szCs w:val="30"/>
          <w:lang w:eastAsia="zh-CN"/>
        </w:rPr>
        <w:t>事业单位基本医疗保险缴费基数减少导致</w:t>
      </w:r>
      <w:r>
        <w:rPr>
          <w:rFonts w:hint="eastAsia" w:ascii="仿宋_GB2312" w:eastAsia="仿宋_GB2312"/>
          <w:sz w:val="30"/>
          <w:szCs w:val="30"/>
        </w:rPr>
        <w:t>。</w:t>
      </w:r>
    </w:p>
    <w:p w14:paraId="52417FDB">
      <w:pPr>
        <w:ind w:firstLine="600" w:firstLineChars="200"/>
        <w:rPr>
          <w:rFonts w:ascii="仿宋_GB2312" w:eastAsia="仿宋_GB2312"/>
          <w:sz w:val="30"/>
          <w:szCs w:val="30"/>
        </w:rPr>
      </w:pPr>
      <w:r>
        <w:rPr>
          <w:rFonts w:hint="eastAsia" w:ascii="仿宋_GB2312" w:eastAsia="仿宋_GB2312"/>
          <w:sz w:val="30"/>
          <w:szCs w:val="30"/>
        </w:rPr>
        <w:t>7、卫生健康支出（类）其他卫生健康支出（款）其他卫生健康支出（项）。主要用于：行政单位（包括实行公务员管理的事业单位）其他医疗卫生健康方面的项目支出。年初预算为</w:t>
      </w:r>
      <w:r>
        <w:rPr>
          <w:rFonts w:hint="eastAsia" w:ascii="仿宋_GB2312" w:eastAsia="仿宋_GB2312"/>
          <w:sz w:val="30"/>
          <w:szCs w:val="30"/>
          <w:lang w:val="en-US" w:eastAsia="zh-CN"/>
        </w:rPr>
        <w:t>5.4</w:t>
      </w:r>
      <w:r>
        <w:rPr>
          <w:rFonts w:hint="eastAsia" w:ascii="仿宋_GB2312" w:eastAsia="仿宋_GB2312"/>
          <w:sz w:val="30"/>
          <w:szCs w:val="30"/>
        </w:rPr>
        <w:t>万元，支出决算为</w:t>
      </w:r>
      <w:r>
        <w:rPr>
          <w:rFonts w:hint="eastAsia" w:ascii="仿宋_GB2312" w:eastAsia="仿宋_GB2312"/>
          <w:sz w:val="30"/>
          <w:szCs w:val="30"/>
          <w:lang w:val="en-US" w:eastAsia="zh-CN"/>
        </w:rPr>
        <w:t>5.31</w:t>
      </w:r>
      <w:r>
        <w:rPr>
          <w:rFonts w:hint="eastAsia" w:ascii="仿宋_GB2312" w:eastAsia="仿宋_GB2312"/>
          <w:sz w:val="30"/>
          <w:szCs w:val="30"/>
        </w:rPr>
        <w:t>万元。决算数同预算数</w:t>
      </w:r>
      <w:r>
        <w:rPr>
          <w:rFonts w:hint="eastAsia" w:ascii="仿宋_GB2312" w:eastAsia="仿宋_GB2312"/>
          <w:sz w:val="30"/>
          <w:szCs w:val="30"/>
          <w:lang w:eastAsia="zh-CN"/>
        </w:rPr>
        <w:t>基本</w:t>
      </w:r>
      <w:r>
        <w:rPr>
          <w:rFonts w:hint="eastAsia" w:ascii="仿宋_GB2312" w:eastAsia="仿宋_GB2312"/>
          <w:sz w:val="30"/>
          <w:szCs w:val="30"/>
        </w:rPr>
        <w:t>持平。</w:t>
      </w:r>
    </w:p>
    <w:p w14:paraId="69609EFA">
      <w:pPr>
        <w:ind w:firstLine="600" w:firstLineChars="200"/>
        <w:rPr>
          <w:rFonts w:ascii="仿宋_GB2312" w:eastAsia="仿宋_GB2312"/>
          <w:sz w:val="30"/>
          <w:szCs w:val="30"/>
        </w:rPr>
      </w:pPr>
      <w:r>
        <w:rPr>
          <w:rFonts w:hint="eastAsia" w:ascii="仿宋_GB2312" w:eastAsia="仿宋_GB2312"/>
          <w:sz w:val="30"/>
          <w:szCs w:val="30"/>
          <w:lang w:val="en-US" w:eastAsia="zh"/>
        </w:rPr>
        <w:t>8</w:t>
      </w:r>
      <w:r>
        <w:rPr>
          <w:rFonts w:hint="eastAsia" w:ascii="仿宋_GB2312" w:eastAsia="仿宋_GB2312"/>
          <w:sz w:val="30"/>
          <w:szCs w:val="30"/>
        </w:rPr>
        <w:t>、金融支出（类）金融部门行政支出（款）行政运行（项）。主要用于：行政单位的基本支出。年初预算为</w:t>
      </w:r>
      <w:r>
        <w:rPr>
          <w:rFonts w:hint="eastAsia" w:ascii="仿宋_GB2312" w:eastAsia="仿宋_GB2312"/>
          <w:sz w:val="30"/>
          <w:szCs w:val="30"/>
          <w:lang w:val="en-US" w:eastAsia="zh-CN"/>
        </w:rPr>
        <w:t>3688.83</w:t>
      </w:r>
      <w:r>
        <w:rPr>
          <w:rFonts w:hint="eastAsia" w:ascii="仿宋_GB2312" w:eastAsia="仿宋_GB2312"/>
          <w:sz w:val="30"/>
          <w:szCs w:val="30"/>
        </w:rPr>
        <w:t>万元，支出决算为</w:t>
      </w:r>
      <w:r>
        <w:rPr>
          <w:rFonts w:hint="eastAsia" w:ascii="仿宋_GB2312" w:eastAsia="仿宋_GB2312"/>
          <w:sz w:val="30"/>
          <w:szCs w:val="30"/>
          <w:lang w:val="en-US" w:eastAsia="zh-CN"/>
        </w:rPr>
        <w:t>3753.42</w:t>
      </w:r>
      <w:r>
        <w:rPr>
          <w:rFonts w:hint="eastAsia" w:ascii="仿宋_GB2312" w:eastAsia="仿宋_GB2312"/>
          <w:sz w:val="30"/>
          <w:szCs w:val="30"/>
        </w:rPr>
        <w:t>万元。决算数</w:t>
      </w:r>
      <w:r>
        <w:rPr>
          <w:rFonts w:hint="eastAsia" w:ascii="仿宋_GB2312" w:eastAsia="仿宋_GB2312"/>
          <w:sz w:val="30"/>
          <w:szCs w:val="30"/>
          <w:lang w:eastAsia="zh-CN"/>
        </w:rPr>
        <w:t>大于</w:t>
      </w:r>
      <w:r>
        <w:rPr>
          <w:rFonts w:hint="eastAsia" w:ascii="仿宋_GB2312" w:eastAsia="仿宋_GB2312"/>
          <w:sz w:val="30"/>
          <w:szCs w:val="30"/>
        </w:rPr>
        <w:t>预算数的主要原因：</w:t>
      </w:r>
      <w:r>
        <w:rPr>
          <w:rFonts w:hint="eastAsia" w:ascii="仿宋_GB2312" w:eastAsia="仿宋_GB2312"/>
          <w:sz w:val="30"/>
          <w:szCs w:val="30"/>
          <w:lang w:eastAsia="zh-CN"/>
        </w:rPr>
        <w:t>根据实际需求进行预算调整导致</w:t>
      </w:r>
      <w:r>
        <w:rPr>
          <w:rFonts w:hint="eastAsia" w:ascii="仿宋_GB2312" w:eastAsia="仿宋_GB2312"/>
          <w:sz w:val="30"/>
          <w:szCs w:val="30"/>
        </w:rPr>
        <w:t>。</w:t>
      </w:r>
    </w:p>
    <w:p w14:paraId="5B636695">
      <w:pPr>
        <w:ind w:firstLine="600" w:firstLineChars="200"/>
        <w:rPr>
          <w:rFonts w:ascii="仿宋_GB2312" w:eastAsia="仿宋_GB2312"/>
          <w:sz w:val="30"/>
          <w:szCs w:val="30"/>
        </w:rPr>
      </w:pPr>
      <w:r>
        <w:rPr>
          <w:rFonts w:hint="eastAsia" w:ascii="仿宋_GB2312" w:eastAsia="仿宋_GB2312"/>
          <w:sz w:val="30"/>
          <w:szCs w:val="30"/>
          <w:lang w:val="en-US" w:eastAsia="zh"/>
        </w:rPr>
        <w:t>9</w:t>
      </w:r>
      <w:r>
        <w:rPr>
          <w:rFonts w:hint="eastAsia" w:ascii="仿宋_GB2312" w:eastAsia="仿宋_GB2312"/>
          <w:sz w:val="30"/>
          <w:szCs w:val="30"/>
        </w:rPr>
        <w:t>、金融支出（类）金融部门行政支出（款）一般行政管理事务（项）。主要用于：行政单位未单独设置项级科目的其他项目支出。年初预算为</w:t>
      </w:r>
      <w:r>
        <w:rPr>
          <w:rFonts w:hint="eastAsia" w:ascii="仿宋_GB2312" w:eastAsia="仿宋_GB2312"/>
          <w:sz w:val="30"/>
          <w:szCs w:val="30"/>
          <w:lang w:val="en-US" w:eastAsia="zh-CN"/>
        </w:rPr>
        <w:t>760.01</w:t>
      </w:r>
      <w:r>
        <w:rPr>
          <w:rFonts w:hint="eastAsia" w:ascii="仿宋_GB2312" w:eastAsia="仿宋_GB2312"/>
          <w:sz w:val="30"/>
          <w:szCs w:val="30"/>
        </w:rPr>
        <w:t>万元，支出决算为</w:t>
      </w:r>
      <w:r>
        <w:rPr>
          <w:rFonts w:hint="eastAsia" w:ascii="仿宋_GB2312" w:eastAsia="仿宋_GB2312"/>
          <w:sz w:val="30"/>
          <w:szCs w:val="30"/>
          <w:lang w:val="en-US" w:eastAsia="zh-CN"/>
        </w:rPr>
        <w:t>777.6</w:t>
      </w:r>
      <w:r>
        <w:rPr>
          <w:rFonts w:hint="eastAsia" w:ascii="仿宋_GB2312" w:eastAsia="仿宋_GB2312"/>
          <w:sz w:val="30"/>
          <w:szCs w:val="30"/>
        </w:rPr>
        <w:t>万元。决算数小于预算数的主要原因：</w:t>
      </w:r>
      <w:r>
        <w:rPr>
          <w:rFonts w:hint="eastAsia" w:ascii="仿宋_GB2312" w:eastAsia="仿宋_GB2312"/>
          <w:sz w:val="30"/>
          <w:szCs w:val="30"/>
          <w:lang w:eastAsia="zh-CN"/>
        </w:rPr>
        <w:t>根据实际需求进行预算调整导致</w:t>
      </w:r>
      <w:r>
        <w:rPr>
          <w:rFonts w:hint="eastAsia" w:ascii="仿宋_GB2312" w:eastAsia="仿宋_GB2312"/>
          <w:sz w:val="30"/>
          <w:szCs w:val="30"/>
        </w:rPr>
        <w:t>。</w:t>
      </w:r>
    </w:p>
    <w:p w14:paraId="6B9639A2">
      <w:pPr>
        <w:ind w:firstLine="600" w:firstLineChars="200"/>
        <w:rPr>
          <w:rFonts w:ascii="仿宋_GB2312" w:eastAsia="仿宋_GB2312"/>
          <w:sz w:val="30"/>
          <w:szCs w:val="30"/>
        </w:rPr>
      </w:pPr>
      <w:r>
        <w:rPr>
          <w:rFonts w:hint="eastAsia" w:ascii="仿宋_GB2312" w:eastAsia="仿宋_GB2312"/>
          <w:sz w:val="30"/>
          <w:szCs w:val="30"/>
        </w:rPr>
        <w:t>1</w:t>
      </w:r>
      <w:r>
        <w:rPr>
          <w:rFonts w:hint="eastAsia" w:ascii="仿宋_GB2312" w:eastAsia="仿宋_GB2312"/>
          <w:sz w:val="30"/>
          <w:szCs w:val="30"/>
          <w:lang w:val="en-US" w:eastAsia="zh"/>
        </w:rPr>
        <w:t>0</w:t>
      </w:r>
      <w:r>
        <w:rPr>
          <w:rFonts w:hint="eastAsia" w:ascii="仿宋_GB2312" w:eastAsia="仿宋_GB2312"/>
          <w:sz w:val="30"/>
          <w:szCs w:val="30"/>
        </w:rPr>
        <w:t>、金融支出（类）金融部门行政支出（款）事业运行（项）。主要用于：事业单位的基本支出以及未单独设置项级科目的其他项目支出。年初预算为</w:t>
      </w:r>
      <w:r>
        <w:rPr>
          <w:rFonts w:hint="eastAsia" w:ascii="仿宋_GB2312" w:eastAsia="仿宋_GB2312"/>
          <w:sz w:val="30"/>
          <w:szCs w:val="30"/>
          <w:lang w:val="en-US" w:eastAsia="zh-CN"/>
        </w:rPr>
        <w:t>2365.18</w:t>
      </w:r>
      <w:r>
        <w:rPr>
          <w:rFonts w:hint="eastAsia" w:ascii="仿宋_GB2312" w:eastAsia="仿宋_GB2312"/>
          <w:sz w:val="30"/>
          <w:szCs w:val="30"/>
        </w:rPr>
        <w:t>万元，支出决算为</w:t>
      </w:r>
      <w:r>
        <w:rPr>
          <w:rFonts w:hint="eastAsia" w:ascii="仿宋_GB2312" w:eastAsia="仿宋_GB2312"/>
          <w:sz w:val="30"/>
          <w:szCs w:val="30"/>
          <w:lang w:val="en-US" w:eastAsia="zh-CN"/>
        </w:rPr>
        <w:t>2213.08</w:t>
      </w:r>
      <w:r>
        <w:rPr>
          <w:rFonts w:hint="eastAsia" w:ascii="仿宋_GB2312" w:eastAsia="仿宋_GB2312"/>
          <w:sz w:val="30"/>
          <w:szCs w:val="30"/>
        </w:rPr>
        <w:t>万元。决算数</w:t>
      </w:r>
      <w:r>
        <w:rPr>
          <w:rFonts w:hint="eastAsia" w:ascii="仿宋_GB2312" w:eastAsia="仿宋_GB2312"/>
          <w:sz w:val="30"/>
          <w:szCs w:val="30"/>
          <w:lang w:eastAsia="zh-CN"/>
        </w:rPr>
        <w:t>小</w:t>
      </w:r>
      <w:r>
        <w:rPr>
          <w:rFonts w:hint="eastAsia" w:ascii="仿宋_GB2312" w:eastAsia="仿宋_GB2312"/>
          <w:sz w:val="30"/>
          <w:szCs w:val="30"/>
        </w:rPr>
        <w:t>于预算数的主要原因：</w:t>
      </w:r>
      <w:r>
        <w:rPr>
          <w:rFonts w:hint="eastAsia" w:ascii="仿宋_GB2312" w:eastAsia="仿宋_GB2312"/>
          <w:sz w:val="30"/>
          <w:szCs w:val="30"/>
          <w:lang w:eastAsia="zh-CN"/>
        </w:rPr>
        <w:t>根据实际需求进行预算调整导致</w:t>
      </w:r>
      <w:r>
        <w:rPr>
          <w:rFonts w:hint="eastAsia" w:ascii="仿宋_GB2312" w:eastAsia="仿宋_GB2312"/>
          <w:sz w:val="30"/>
          <w:szCs w:val="30"/>
        </w:rPr>
        <w:t>。</w:t>
      </w:r>
    </w:p>
    <w:p w14:paraId="37537D9E">
      <w:pPr>
        <w:ind w:firstLine="600" w:firstLineChars="200"/>
        <w:rPr>
          <w:rFonts w:ascii="仿宋_GB2312" w:eastAsia="仿宋_GB2312"/>
          <w:sz w:val="30"/>
          <w:szCs w:val="30"/>
        </w:rPr>
      </w:pPr>
      <w:r>
        <w:rPr>
          <w:rFonts w:hint="eastAsia" w:ascii="仿宋_GB2312" w:eastAsia="仿宋_GB2312"/>
          <w:sz w:val="30"/>
          <w:szCs w:val="30"/>
        </w:rPr>
        <w:t>1</w:t>
      </w:r>
      <w:r>
        <w:rPr>
          <w:rFonts w:hint="eastAsia" w:ascii="仿宋_GB2312" w:eastAsia="仿宋_GB2312"/>
          <w:sz w:val="30"/>
          <w:szCs w:val="30"/>
          <w:lang w:val="en-US" w:eastAsia="zh"/>
        </w:rPr>
        <w:t>1</w:t>
      </w:r>
      <w:r>
        <w:rPr>
          <w:rFonts w:hint="eastAsia" w:ascii="仿宋_GB2312" w:eastAsia="仿宋_GB2312"/>
          <w:sz w:val="30"/>
          <w:szCs w:val="30"/>
        </w:rPr>
        <w:t>、金融支出（类）金融发展支出（款）其他金融发展支出（项）。主要用于：集聚金融资源、加强金融服务、促进金融业发展等用于金融发展方面的支出。年初预算为</w:t>
      </w:r>
      <w:r>
        <w:rPr>
          <w:rFonts w:hint="eastAsia" w:ascii="仿宋_GB2312" w:eastAsia="仿宋_GB2312"/>
          <w:sz w:val="30"/>
          <w:szCs w:val="30"/>
          <w:lang w:val="en-US" w:eastAsia="zh-CN"/>
        </w:rPr>
        <w:t>134000</w:t>
      </w:r>
      <w:r>
        <w:rPr>
          <w:rFonts w:hint="eastAsia" w:ascii="仿宋_GB2312" w:eastAsia="仿宋_GB2312"/>
          <w:sz w:val="30"/>
          <w:szCs w:val="30"/>
        </w:rPr>
        <w:t>万元，支出决算为</w:t>
      </w:r>
      <w:r>
        <w:rPr>
          <w:rFonts w:hint="eastAsia" w:ascii="仿宋_GB2312" w:eastAsia="仿宋_GB2312"/>
          <w:sz w:val="30"/>
          <w:szCs w:val="30"/>
          <w:lang w:val="en-US" w:eastAsia="zh-CN"/>
        </w:rPr>
        <w:t>135329.7</w:t>
      </w:r>
      <w:r>
        <w:rPr>
          <w:rFonts w:hint="eastAsia" w:ascii="仿宋_GB2312" w:eastAsia="仿宋_GB2312"/>
          <w:sz w:val="30"/>
          <w:szCs w:val="30"/>
        </w:rPr>
        <w:t>万元。决算数</w:t>
      </w:r>
      <w:r>
        <w:rPr>
          <w:rFonts w:hint="eastAsia" w:ascii="仿宋_GB2312" w:eastAsia="仿宋_GB2312"/>
          <w:sz w:val="30"/>
          <w:szCs w:val="30"/>
          <w:lang w:eastAsia="zh-CN"/>
        </w:rPr>
        <w:t>大于</w:t>
      </w:r>
      <w:r>
        <w:rPr>
          <w:rFonts w:hint="eastAsia" w:ascii="仿宋_GB2312" w:eastAsia="仿宋_GB2312"/>
          <w:sz w:val="30"/>
          <w:szCs w:val="30"/>
        </w:rPr>
        <w:t>预算数的主要原因：</w:t>
      </w:r>
      <w:r>
        <w:rPr>
          <w:rFonts w:hint="eastAsia" w:ascii="仿宋_GB2312" w:eastAsia="仿宋_GB2312"/>
          <w:sz w:val="30"/>
          <w:szCs w:val="30"/>
          <w:lang w:eastAsia="zh-CN"/>
        </w:rPr>
        <w:t>东方英才计划拔尖、青年项目金融平台有关支出</w:t>
      </w:r>
      <w:r>
        <w:rPr>
          <w:rFonts w:hint="eastAsia" w:ascii="仿宋_GB2312" w:eastAsia="仿宋_GB2312"/>
          <w:sz w:val="30"/>
          <w:szCs w:val="30"/>
          <w:lang w:val="en-US" w:eastAsia="zh-CN"/>
        </w:rPr>
        <w:t>年初未列入部门预算</w:t>
      </w:r>
      <w:r>
        <w:rPr>
          <w:rFonts w:hint="eastAsia" w:ascii="仿宋_GB2312" w:eastAsia="仿宋_GB2312"/>
          <w:sz w:val="30"/>
          <w:szCs w:val="30"/>
        </w:rPr>
        <w:t>。</w:t>
      </w:r>
    </w:p>
    <w:p w14:paraId="358DFC15">
      <w:pPr>
        <w:ind w:firstLine="600" w:firstLineChars="200"/>
        <w:rPr>
          <w:rFonts w:ascii="仿宋_GB2312" w:eastAsia="仿宋_GB2312"/>
          <w:sz w:val="30"/>
          <w:szCs w:val="30"/>
        </w:rPr>
      </w:pPr>
      <w:r>
        <w:rPr>
          <w:rFonts w:hint="eastAsia" w:ascii="仿宋_GB2312" w:eastAsia="仿宋_GB2312"/>
          <w:sz w:val="30"/>
          <w:szCs w:val="30"/>
        </w:rPr>
        <w:t>1</w:t>
      </w:r>
      <w:r>
        <w:rPr>
          <w:rFonts w:hint="eastAsia" w:ascii="仿宋_GB2312" w:eastAsia="仿宋_GB2312"/>
          <w:sz w:val="30"/>
          <w:szCs w:val="30"/>
          <w:lang w:val="en-US" w:eastAsia="zh"/>
        </w:rPr>
        <w:t>2</w:t>
      </w:r>
      <w:r>
        <w:rPr>
          <w:rFonts w:hint="eastAsia" w:ascii="仿宋_GB2312" w:eastAsia="仿宋_GB2312"/>
          <w:sz w:val="30"/>
          <w:szCs w:val="30"/>
        </w:rPr>
        <w:t>、住房保障支出（类）住房改革支出（款）住房公积金（项）。主要用于：</w:t>
      </w:r>
      <w:r>
        <w:rPr>
          <w:rFonts w:hint="eastAsia" w:ascii="仿宋_GB2312" w:eastAsia="仿宋_GB2312"/>
          <w:sz w:val="30"/>
          <w:szCs w:val="30"/>
          <w:lang w:eastAsia="zh-CN"/>
        </w:rPr>
        <w:t>行政事业单位向在职</w:t>
      </w:r>
      <w:r>
        <w:rPr>
          <w:rFonts w:hint="eastAsia" w:ascii="仿宋_GB2312" w:eastAsia="仿宋_GB2312"/>
          <w:sz w:val="30"/>
          <w:szCs w:val="30"/>
          <w:lang w:val="en-US" w:eastAsia="zh-CN"/>
        </w:rPr>
        <w:t>人员</w:t>
      </w:r>
      <w:r>
        <w:rPr>
          <w:rFonts w:hint="eastAsia" w:ascii="仿宋_GB2312" w:eastAsia="仿宋_GB2312"/>
          <w:sz w:val="30"/>
          <w:szCs w:val="30"/>
        </w:rPr>
        <w:t>缴纳的住房公积金</w:t>
      </w:r>
      <w:r>
        <w:rPr>
          <w:rFonts w:hint="eastAsia" w:ascii="仿宋_GB2312" w:eastAsia="仿宋_GB2312"/>
          <w:sz w:val="30"/>
          <w:szCs w:val="30"/>
          <w:lang w:eastAsia="zh-CN"/>
        </w:rPr>
        <w:t>支出</w:t>
      </w:r>
      <w:r>
        <w:rPr>
          <w:rFonts w:hint="eastAsia" w:ascii="仿宋_GB2312" w:eastAsia="仿宋_GB2312"/>
          <w:sz w:val="30"/>
          <w:szCs w:val="30"/>
        </w:rPr>
        <w:t>。年初预算为</w:t>
      </w:r>
      <w:r>
        <w:rPr>
          <w:rFonts w:hint="eastAsia" w:ascii="仿宋_GB2312" w:eastAsia="仿宋_GB2312"/>
          <w:sz w:val="30"/>
          <w:szCs w:val="30"/>
          <w:lang w:val="en-US" w:eastAsia="zh-CN"/>
        </w:rPr>
        <w:t>484.12</w:t>
      </w:r>
      <w:r>
        <w:rPr>
          <w:rFonts w:hint="eastAsia" w:ascii="仿宋_GB2312" w:eastAsia="仿宋_GB2312"/>
          <w:sz w:val="30"/>
          <w:szCs w:val="30"/>
        </w:rPr>
        <w:t>万元，支出决算为</w:t>
      </w:r>
      <w:r>
        <w:rPr>
          <w:rFonts w:hint="eastAsia" w:ascii="仿宋_GB2312" w:eastAsia="仿宋_GB2312"/>
          <w:sz w:val="30"/>
          <w:szCs w:val="30"/>
          <w:lang w:val="en-US" w:eastAsia="zh-CN"/>
        </w:rPr>
        <w:t>532.15</w:t>
      </w:r>
      <w:r>
        <w:rPr>
          <w:rFonts w:hint="eastAsia" w:ascii="仿宋_GB2312" w:eastAsia="仿宋_GB2312"/>
          <w:sz w:val="30"/>
          <w:szCs w:val="30"/>
        </w:rPr>
        <w:t>万元。决算数</w:t>
      </w:r>
      <w:r>
        <w:rPr>
          <w:rFonts w:hint="eastAsia" w:ascii="仿宋_GB2312" w:eastAsia="仿宋_GB2312"/>
          <w:sz w:val="30"/>
          <w:szCs w:val="30"/>
          <w:lang w:eastAsia="zh-CN"/>
        </w:rPr>
        <w:t>大于</w:t>
      </w:r>
      <w:r>
        <w:rPr>
          <w:rFonts w:hint="eastAsia" w:ascii="仿宋_GB2312" w:eastAsia="仿宋_GB2312"/>
          <w:sz w:val="30"/>
          <w:szCs w:val="30"/>
        </w:rPr>
        <w:t>预算数的主要原因：</w:t>
      </w:r>
      <w:r>
        <w:rPr>
          <w:rFonts w:hint="eastAsia" w:ascii="仿宋_GB2312" w:eastAsia="仿宋_GB2312"/>
          <w:sz w:val="30"/>
          <w:szCs w:val="30"/>
          <w:lang w:eastAsia="zh-CN"/>
        </w:rPr>
        <w:t>人员变动导致</w:t>
      </w:r>
      <w:r>
        <w:rPr>
          <w:rFonts w:hint="eastAsia" w:ascii="仿宋_GB2312" w:eastAsia="仿宋_GB2312"/>
          <w:sz w:val="30"/>
          <w:szCs w:val="30"/>
        </w:rPr>
        <w:t>。</w:t>
      </w:r>
    </w:p>
    <w:p w14:paraId="26294BC4">
      <w:pPr>
        <w:ind w:firstLine="600" w:firstLineChars="200"/>
        <w:rPr>
          <w:rFonts w:hint="eastAsia" w:ascii="仿宋_GB2312" w:eastAsia="仿宋_GB2312"/>
          <w:sz w:val="30"/>
          <w:szCs w:val="30"/>
        </w:rPr>
      </w:pPr>
      <w:r>
        <w:rPr>
          <w:rFonts w:hint="eastAsia" w:ascii="仿宋_GB2312" w:eastAsia="仿宋_GB2312"/>
          <w:sz w:val="30"/>
          <w:szCs w:val="30"/>
        </w:rPr>
        <w:t>1</w:t>
      </w:r>
      <w:r>
        <w:rPr>
          <w:rFonts w:hint="eastAsia" w:ascii="仿宋_GB2312" w:eastAsia="仿宋_GB2312"/>
          <w:sz w:val="30"/>
          <w:szCs w:val="30"/>
          <w:lang w:val="en-US" w:eastAsia="zh"/>
        </w:rPr>
        <w:t>3</w:t>
      </w:r>
      <w:r>
        <w:rPr>
          <w:rFonts w:hint="eastAsia" w:ascii="仿宋_GB2312" w:eastAsia="仿宋_GB2312"/>
          <w:sz w:val="30"/>
          <w:szCs w:val="30"/>
        </w:rPr>
        <w:t>、住房保障支出（类）住房改革支出（款）购房补贴（项）。主要用于：行政单位向</w:t>
      </w:r>
      <w:r>
        <w:rPr>
          <w:rFonts w:hint="eastAsia" w:ascii="仿宋_GB2312" w:eastAsia="仿宋_GB2312"/>
          <w:sz w:val="30"/>
          <w:szCs w:val="30"/>
          <w:lang w:eastAsia="zh-CN"/>
        </w:rPr>
        <w:t>在职</w:t>
      </w:r>
      <w:r>
        <w:rPr>
          <w:rFonts w:hint="eastAsia" w:ascii="仿宋_GB2312" w:eastAsia="仿宋_GB2312"/>
          <w:sz w:val="30"/>
          <w:szCs w:val="30"/>
        </w:rPr>
        <w:t>人员发放的购房补贴。年初预算为</w:t>
      </w:r>
      <w:r>
        <w:rPr>
          <w:rFonts w:hint="eastAsia" w:ascii="仿宋_GB2312" w:eastAsia="仿宋_GB2312"/>
          <w:sz w:val="30"/>
          <w:szCs w:val="30"/>
          <w:lang w:val="en-US" w:eastAsia="zh-CN"/>
        </w:rPr>
        <w:t>568.2</w:t>
      </w:r>
      <w:r>
        <w:rPr>
          <w:rFonts w:hint="eastAsia" w:ascii="仿宋_GB2312" w:eastAsia="仿宋_GB2312"/>
          <w:sz w:val="30"/>
          <w:szCs w:val="30"/>
        </w:rPr>
        <w:t>万元，支出决算为</w:t>
      </w:r>
      <w:r>
        <w:rPr>
          <w:rFonts w:hint="eastAsia" w:ascii="仿宋_GB2312" w:eastAsia="仿宋_GB2312"/>
          <w:sz w:val="30"/>
          <w:szCs w:val="30"/>
          <w:lang w:val="en-US" w:eastAsia="zh-CN"/>
        </w:rPr>
        <w:t>551.10</w:t>
      </w:r>
      <w:r>
        <w:rPr>
          <w:rFonts w:hint="eastAsia" w:ascii="仿宋_GB2312" w:eastAsia="仿宋_GB2312"/>
          <w:sz w:val="30"/>
          <w:szCs w:val="30"/>
        </w:rPr>
        <w:t>万元。决算数</w:t>
      </w:r>
      <w:r>
        <w:rPr>
          <w:rFonts w:hint="eastAsia" w:ascii="仿宋_GB2312" w:eastAsia="仿宋_GB2312"/>
          <w:sz w:val="30"/>
          <w:szCs w:val="30"/>
          <w:lang w:eastAsia="zh-CN"/>
        </w:rPr>
        <w:t>小</w:t>
      </w:r>
      <w:r>
        <w:rPr>
          <w:rFonts w:hint="eastAsia" w:ascii="仿宋_GB2312" w:eastAsia="仿宋_GB2312"/>
          <w:sz w:val="30"/>
          <w:szCs w:val="30"/>
        </w:rPr>
        <w:t>于预算数的主要原因：</w:t>
      </w:r>
      <w:r>
        <w:rPr>
          <w:rFonts w:hint="eastAsia" w:ascii="仿宋_GB2312" w:eastAsia="仿宋_GB2312"/>
          <w:sz w:val="30"/>
          <w:szCs w:val="30"/>
          <w:lang w:eastAsia="zh-CN"/>
        </w:rPr>
        <w:t>人员变动导致</w:t>
      </w:r>
      <w:r>
        <w:rPr>
          <w:rFonts w:hint="eastAsia" w:ascii="仿宋_GB2312" w:eastAsia="仿宋_GB2312"/>
          <w:sz w:val="30"/>
          <w:szCs w:val="30"/>
        </w:rPr>
        <w:t>。</w:t>
      </w:r>
    </w:p>
    <w:p w14:paraId="445D427D">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六、一般公共预算财政拨款基本支出决算情况说明</w:t>
      </w:r>
    </w:p>
    <w:p w14:paraId="4FA3F363">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一般公共预算财政拨款基本支出7684.66万元。其中：人员经费6408.08万元，主要包括：</w:t>
      </w:r>
      <w:r>
        <w:rPr>
          <w:rFonts w:hint="eastAsia" w:ascii="仿宋_GB2312" w:eastAsia="仿宋_GB2312"/>
          <w:sz w:val="30"/>
          <w:szCs w:val="30"/>
        </w:rPr>
        <w:t>基本工资、津贴补贴、奖金、</w:t>
      </w:r>
      <w:r>
        <w:rPr>
          <w:rFonts w:hint="eastAsia" w:ascii="仿宋_GB2312" w:hAnsi="宋体" w:eastAsia="仿宋_GB2312"/>
          <w:color w:val="000000"/>
          <w:sz w:val="30"/>
        </w:rPr>
        <w:t>绩效工资、机关事业单位基本养老保险缴费、职业年金缴费、职工基本医疗保险缴费、公务员医疗补助缴费、其他对个人和家庭的补助等</w:t>
      </w:r>
      <w:r>
        <w:rPr>
          <w:rFonts w:hint="eastAsia" w:ascii="仿宋_GB2312" w:eastAsia="仿宋_GB2312"/>
          <w:sz w:val="30"/>
          <w:szCs w:val="30"/>
          <w:lang w:val="en-US" w:eastAsia="zh-CN"/>
        </w:rPr>
        <w:t>；公用经费1276.58万元，主要包括：</w:t>
      </w:r>
      <w:r>
        <w:rPr>
          <w:rFonts w:hint="eastAsia" w:ascii="仿宋_GB2312" w:eastAsia="仿宋_GB2312"/>
          <w:bCs/>
          <w:sz w:val="30"/>
          <w:szCs w:val="30"/>
        </w:rPr>
        <w:t>办公费、印刷费、咨询费、手续费、电费、邮电费、物业管理费、差旅费、维修（护）费、租赁费、会议费、培训费、公务接待费、劳务费、委托业务费、公务用车运行维护费、办公设备购置等</w:t>
      </w:r>
      <w:r>
        <w:rPr>
          <w:rFonts w:hint="eastAsia" w:ascii="仿宋_GB2312" w:eastAsia="仿宋_GB2312"/>
          <w:sz w:val="30"/>
          <w:szCs w:val="30"/>
          <w:lang w:val="en-US" w:eastAsia="zh-CN"/>
        </w:rPr>
        <w:t>。</w:t>
      </w:r>
    </w:p>
    <w:p w14:paraId="40DB6CB3">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七、财政拨款“三公”经费支出决算情况说明</w:t>
      </w:r>
    </w:p>
    <w:p w14:paraId="1887A6F2">
      <w:pPr>
        <w:ind w:firstLine="602" w:firstLineChars="200"/>
        <w:jc w:val="both"/>
        <w:outlineLvl w:val="0"/>
        <w:rPr>
          <w:rFonts w:hint="eastAsia" w:ascii="楷体_GB2312" w:eastAsia="楷体_GB2312"/>
          <w:b/>
          <w:sz w:val="30"/>
          <w:szCs w:val="30"/>
          <w:lang w:val="en-US" w:eastAsia="zh-CN"/>
        </w:rPr>
      </w:pPr>
      <w:r>
        <w:rPr>
          <w:rFonts w:hint="eastAsia" w:ascii="楷体_GB2312" w:hAnsi="宋体" w:eastAsia="楷体_GB2312"/>
          <w:b/>
          <w:sz w:val="30"/>
          <w:szCs w:val="30"/>
          <w:lang w:val="en-US" w:eastAsia="zh-CN"/>
        </w:rPr>
        <w:t>（一）</w:t>
      </w:r>
      <w:r>
        <w:rPr>
          <w:rFonts w:hint="eastAsia" w:ascii="楷体_GB2312" w:eastAsia="楷体_GB2312"/>
          <w:b/>
          <w:sz w:val="30"/>
          <w:szCs w:val="30"/>
          <w:lang w:val="en-US" w:eastAsia="zh-CN"/>
        </w:rPr>
        <w:t>“三公”经费财政拨款支出决算总体情况说明。</w:t>
      </w:r>
    </w:p>
    <w:p w14:paraId="414F05F0">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三公”经费财政拨款支出年初预算为203.30万元，支出决算为110.06万元，完成预算的54.14%，其中：因公出国（境）费决算为63.24万元，完成预算的50%；公务用车购置及运行维护费支出决算为33.18万元，完成预算的68.69%；公务接待费支出决算为13.64万元，完成预算的47.86%。2024年度“三公”经费支出决算数小于预算数的主要原因：</w:t>
      </w:r>
      <w:r>
        <w:rPr>
          <w:rFonts w:hint="eastAsia" w:ascii="仿宋_GB2312" w:eastAsia="仿宋_GB2312"/>
          <w:sz w:val="30"/>
          <w:szCs w:val="30"/>
          <w:lang w:eastAsia="zh-CN"/>
        </w:rPr>
        <w:t>严格按照党政机关过紧日子有关精神和要求，精简</w:t>
      </w:r>
      <w:r>
        <w:rPr>
          <w:rFonts w:hint="eastAsia" w:ascii="仿宋_GB2312" w:eastAsia="仿宋_GB2312"/>
          <w:sz w:val="30"/>
          <w:szCs w:val="30"/>
        </w:rPr>
        <w:t>出国（境）公务活动，</w:t>
      </w:r>
      <w:r>
        <w:rPr>
          <w:rFonts w:hint="eastAsia" w:ascii="仿宋_GB2312" w:eastAsia="仿宋_GB2312"/>
          <w:sz w:val="30"/>
          <w:szCs w:val="30"/>
          <w:lang w:eastAsia="zh-CN"/>
        </w:rPr>
        <w:t>严控</w:t>
      </w:r>
      <w:r>
        <w:rPr>
          <w:rFonts w:hint="eastAsia" w:ascii="仿宋_GB2312" w:eastAsia="仿宋_GB2312"/>
          <w:sz w:val="30"/>
          <w:szCs w:val="30"/>
        </w:rPr>
        <w:t>公务接待任务，加上国内公务活动坚持厉行节约，相关支出低于预期。</w:t>
      </w:r>
      <w:r>
        <w:rPr>
          <w:rFonts w:hint="eastAsia" w:ascii="仿宋_GB2312" w:eastAsia="仿宋_GB2312"/>
          <w:sz w:val="30"/>
          <w:szCs w:val="30"/>
          <w:lang w:val="en-US" w:eastAsia="zh-CN"/>
        </w:rPr>
        <w:t xml:space="preserve">    </w:t>
      </w:r>
    </w:p>
    <w:p w14:paraId="3CB1B4CF">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2024年度“三公”经费财政拨款支出决算数比2023年度减少8.68万元，下降7.4%，其中：因公出国（境）费支出决算减少29.72万元，下降32%；公务用车购置及运行维护费支出决算增加15.62万元，增长89%；公务接待费支出决算增加5.42万元，增长66%。因公出国（境）费支出减少的主要原因是</w:t>
      </w:r>
      <w:r>
        <w:rPr>
          <w:rFonts w:hint="eastAsia" w:ascii="仿宋_GB2312" w:eastAsia="仿宋_GB2312"/>
          <w:sz w:val="30"/>
          <w:szCs w:val="30"/>
          <w:lang w:eastAsia="zh-CN"/>
        </w:rPr>
        <w:t>严格按照党政机关过紧日子有关精神和要求，精简</w:t>
      </w:r>
      <w:r>
        <w:rPr>
          <w:rFonts w:hint="eastAsia" w:ascii="仿宋_GB2312" w:eastAsia="仿宋_GB2312"/>
          <w:sz w:val="30"/>
          <w:szCs w:val="30"/>
        </w:rPr>
        <w:t>出国（境）公务活动</w:t>
      </w:r>
      <w:r>
        <w:rPr>
          <w:rFonts w:hint="eastAsia" w:ascii="仿宋_GB2312" w:eastAsia="仿宋_GB2312"/>
          <w:sz w:val="30"/>
          <w:szCs w:val="30"/>
          <w:lang w:val="en-US" w:eastAsia="zh-CN"/>
        </w:rPr>
        <w:t>。公务用车购置及运行维护费支出增加的主要原因是机构改革后业务量增加。公务接待费支出增加的主要原因是机构改革后业务量增加。</w:t>
      </w:r>
    </w:p>
    <w:p w14:paraId="5E881F5A">
      <w:pPr>
        <w:ind w:firstLine="602" w:firstLineChars="200"/>
        <w:jc w:val="both"/>
        <w:outlineLvl w:val="0"/>
        <w:rPr>
          <w:rFonts w:hint="eastAsia" w:ascii="楷体_GB2312" w:eastAsia="楷体_GB2312"/>
          <w:b/>
          <w:sz w:val="30"/>
          <w:szCs w:val="30"/>
          <w:lang w:val="en-US" w:eastAsia="zh-CN"/>
        </w:rPr>
      </w:pPr>
      <w:r>
        <w:rPr>
          <w:rFonts w:hint="eastAsia" w:ascii="楷体_GB2312" w:hAnsi="宋体" w:eastAsia="楷体_GB2312"/>
          <w:b/>
          <w:sz w:val="30"/>
          <w:szCs w:val="30"/>
          <w:lang w:val="en-US" w:eastAsia="zh-CN"/>
        </w:rPr>
        <w:t>（二）</w:t>
      </w:r>
      <w:r>
        <w:rPr>
          <w:rFonts w:hint="eastAsia" w:ascii="楷体_GB2312" w:eastAsia="楷体_GB2312"/>
          <w:b/>
          <w:sz w:val="30"/>
          <w:szCs w:val="30"/>
          <w:lang w:val="en-US" w:eastAsia="zh-CN"/>
        </w:rPr>
        <w:t>“三公”经费财政拨款支出决算具体情况说明。</w:t>
      </w:r>
    </w:p>
    <w:p w14:paraId="38112055">
      <w:pPr>
        <w:ind w:firstLine="600" w:firstLineChars="200"/>
        <w:jc w:val="both"/>
        <w:rPr>
          <w:rFonts w:hint="eastAsia" w:ascii="楷体_GB2312" w:eastAsia="楷体_GB2312"/>
          <w:b/>
          <w:sz w:val="30"/>
          <w:szCs w:val="30"/>
          <w:lang w:val="en-US" w:eastAsia="zh-CN"/>
        </w:rPr>
      </w:pPr>
      <w:r>
        <w:rPr>
          <w:rFonts w:hint="eastAsia" w:ascii="仿宋_GB2312" w:eastAsia="仿宋_GB2312"/>
          <w:sz w:val="30"/>
          <w:szCs w:val="30"/>
          <w:lang w:val="en-US" w:eastAsia="zh-CN"/>
        </w:rPr>
        <w:t>“三公”经费财政拨款支出决算中，因公出国（境）费支出决算63.24万元，占57.56%；公务用车购置及运行维护费支出决算33.18万元，占30.18%；公务接待费支出决算13.64万元，占12.39%。具体情况如下：</w:t>
      </w:r>
    </w:p>
    <w:p w14:paraId="0AD8F691">
      <w:pPr>
        <w:ind w:firstLine="600" w:firstLineChars="200"/>
        <w:jc w:val="both"/>
        <w:rPr>
          <w:rFonts w:hint="eastAsia" w:ascii="仿宋_GB2312" w:hAnsi="华文中宋" w:eastAsia="仿宋_GB2312"/>
          <w:sz w:val="30"/>
          <w:szCs w:val="30"/>
          <w:lang w:val="en-US" w:eastAsia="zh-CN"/>
        </w:rPr>
      </w:pPr>
      <w:r>
        <w:rPr>
          <w:rFonts w:hint="eastAsia" w:ascii="仿宋_GB2312" w:eastAsia="仿宋_GB2312"/>
          <w:sz w:val="30"/>
          <w:szCs w:val="30"/>
          <w:lang w:val="en-US" w:eastAsia="zh-CN"/>
        </w:rPr>
        <w:t>1、因公出国（境）费支出63.24万元。全年安排因公出国（境）团组9个、累计14人次</w:t>
      </w:r>
      <w:r>
        <w:rPr>
          <w:rFonts w:hint="eastAsia" w:ascii="仿宋_GB2312" w:hAnsi="华文中宋" w:eastAsia="仿宋_GB2312"/>
          <w:sz w:val="30"/>
          <w:szCs w:val="30"/>
          <w:lang w:val="en-US" w:eastAsia="zh-CN"/>
        </w:rPr>
        <w:t>。开支内容包括：交通、住宿等</w:t>
      </w:r>
      <w:r>
        <w:rPr>
          <w:rFonts w:hint="eastAsia" w:ascii="仿宋_GB2312" w:eastAsia="仿宋_GB2312"/>
          <w:sz w:val="30"/>
          <w:szCs w:val="30"/>
          <w:lang w:val="en-US" w:eastAsia="zh-CN"/>
        </w:rPr>
        <w:t>。</w:t>
      </w:r>
    </w:p>
    <w:p w14:paraId="09D2C9C5">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2、公务用车购置及运行维护费支出33.18万元。其中：</w:t>
      </w:r>
    </w:p>
    <w:p w14:paraId="77CEBD9F">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公务用车购置支出为17.99万元。主要用于购置日常工作开展用车一辆。</w:t>
      </w:r>
    </w:p>
    <w:p w14:paraId="56A4467A">
      <w:pPr>
        <w:ind w:firstLine="600" w:firstLineChars="200"/>
        <w:jc w:val="both"/>
        <w:rPr>
          <w:rFonts w:eastAsia="仿宋_GB2312"/>
          <w:sz w:val="30"/>
          <w:szCs w:val="30"/>
          <w:lang w:val="en-US" w:eastAsia="zh-CN"/>
        </w:rPr>
      </w:pPr>
      <w:r>
        <w:rPr>
          <w:rFonts w:eastAsia="仿宋_GB2312"/>
          <w:sz w:val="30"/>
          <w:szCs w:val="30"/>
          <w:lang w:val="en-US" w:eastAsia="zh-CN"/>
        </w:rPr>
        <w:t>公务用车运行维护支出</w:t>
      </w:r>
      <w:r>
        <w:rPr>
          <w:rFonts w:hint="eastAsia" w:ascii="仿宋_GB2312" w:eastAsia="仿宋_GB2312"/>
          <w:sz w:val="30"/>
          <w:szCs w:val="30"/>
          <w:lang w:val="en-US" w:eastAsia="zh-CN"/>
        </w:rPr>
        <w:t>15.19</w:t>
      </w:r>
      <w:r>
        <w:rPr>
          <w:rFonts w:eastAsia="仿宋_GB2312"/>
          <w:sz w:val="30"/>
          <w:szCs w:val="30"/>
          <w:lang w:val="en-US" w:eastAsia="zh-CN"/>
        </w:rPr>
        <w:t>万元。主要用于</w:t>
      </w:r>
      <w:r>
        <w:rPr>
          <w:rFonts w:hint="eastAsia" w:ascii="仿宋_GB2312" w:eastAsia="仿宋_GB2312"/>
          <w:sz w:val="30"/>
          <w:szCs w:val="30"/>
        </w:rPr>
        <w:t>市内因公出差、公务文件交换、日常工作开展等所需公务用车燃料费、维修费、过桥过路费、保险费、停车费等支出</w:t>
      </w:r>
      <w:r>
        <w:rPr>
          <w:rFonts w:eastAsia="仿宋_GB2312"/>
          <w:sz w:val="30"/>
          <w:szCs w:val="30"/>
          <w:lang w:val="en-US" w:eastAsia="zh-CN"/>
        </w:rPr>
        <w:t>。</w:t>
      </w:r>
      <w:r>
        <w:rPr>
          <w:rFonts w:ascii="Times New Roman" w:hAnsi="Times New Roman" w:eastAsia="仿宋_GB2312" w:cs="Times New Roman"/>
          <w:sz w:val="30"/>
          <w:szCs w:val="30"/>
          <w:lang w:val="en-US" w:eastAsia="zh-CN"/>
        </w:rPr>
        <w:t>2024年</w:t>
      </w:r>
      <w:r>
        <w:rPr>
          <w:rFonts w:eastAsia="仿宋_GB2312"/>
          <w:sz w:val="30"/>
          <w:szCs w:val="30"/>
          <w:lang w:val="en-US" w:eastAsia="zh-CN"/>
        </w:rPr>
        <w:t>，</w:t>
      </w:r>
      <w:r>
        <w:rPr>
          <w:rFonts w:hint="eastAsia" w:eastAsia="仿宋_GB2312"/>
          <w:sz w:val="30"/>
          <w:szCs w:val="30"/>
          <w:lang w:val="en-US" w:eastAsia="zh-CN"/>
        </w:rPr>
        <w:t>中共上海市委金融委员会办公室</w:t>
      </w:r>
      <w:r>
        <w:rPr>
          <w:rFonts w:eastAsia="仿宋_GB2312"/>
          <w:sz w:val="30"/>
          <w:szCs w:val="30"/>
          <w:lang w:val="en-US" w:eastAsia="zh-CN"/>
        </w:rPr>
        <w:t>所属各预算单位开支财政拨款的公务用车保有量为</w:t>
      </w:r>
      <w:r>
        <w:rPr>
          <w:rFonts w:hint="eastAsia" w:ascii="仿宋_GB2312" w:eastAsia="仿宋_GB2312"/>
          <w:sz w:val="30"/>
          <w:szCs w:val="30"/>
          <w:lang w:val="en-US" w:eastAsia="zh-CN"/>
        </w:rPr>
        <w:t>9</w:t>
      </w:r>
      <w:r>
        <w:rPr>
          <w:rFonts w:eastAsia="仿宋_GB2312"/>
          <w:sz w:val="30"/>
          <w:szCs w:val="30"/>
          <w:lang w:val="en-US" w:eastAsia="zh-CN"/>
        </w:rPr>
        <w:t>辆。</w:t>
      </w:r>
    </w:p>
    <w:p w14:paraId="39033291">
      <w:pPr>
        <w:ind w:firstLine="6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3、公务接待费支出13.64万元。其中：</w:t>
      </w:r>
    </w:p>
    <w:p w14:paraId="54B6873C">
      <w:pPr>
        <w:ind w:firstLine="6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国内公务接待支出13.64万（含外宾接待支出0万元）。主要用于</w:t>
      </w:r>
      <w:r>
        <w:rPr>
          <w:rFonts w:hint="eastAsia" w:ascii="仿宋_GB2312" w:eastAsia="仿宋_GB2312"/>
          <w:sz w:val="30"/>
          <w:szCs w:val="30"/>
        </w:rPr>
        <w:t>安排全国性专业会议、国家重大政策调研、专项检查等公务接待费用</w:t>
      </w:r>
      <w:r>
        <w:rPr>
          <w:rFonts w:hint="eastAsia" w:ascii="仿宋_GB2312" w:eastAsia="仿宋_GB2312"/>
          <w:sz w:val="30"/>
          <w:szCs w:val="30"/>
          <w:lang w:eastAsia="zh-CN"/>
        </w:rPr>
        <w:t>。</w:t>
      </w:r>
      <w:r>
        <w:rPr>
          <w:rFonts w:hint="eastAsia" w:ascii="仿宋_GB2312" w:eastAsia="仿宋_GB2312"/>
          <w:sz w:val="30"/>
          <w:szCs w:val="30"/>
        </w:rPr>
        <w:t>202</w:t>
      </w:r>
      <w:r>
        <w:rPr>
          <w:rFonts w:hint="eastAsia" w:ascii="仿宋_GB2312" w:eastAsia="仿宋_GB2312"/>
          <w:sz w:val="30"/>
          <w:szCs w:val="30"/>
          <w:lang w:val="en-US" w:eastAsia="zh-CN"/>
        </w:rPr>
        <w:t>4</w:t>
      </w:r>
      <w:r>
        <w:rPr>
          <w:rFonts w:hint="eastAsia" w:ascii="仿宋_GB2312" w:eastAsia="仿宋_GB2312"/>
          <w:sz w:val="30"/>
          <w:szCs w:val="30"/>
        </w:rPr>
        <w:t>年，安排公务接待</w:t>
      </w:r>
      <w:r>
        <w:rPr>
          <w:rFonts w:hint="eastAsia" w:ascii="仿宋_GB2312" w:eastAsia="仿宋_GB2312"/>
          <w:sz w:val="30"/>
          <w:szCs w:val="30"/>
          <w:lang w:val="en-US" w:eastAsia="zh-CN"/>
        </w:rPr>
        <w:t>84</w:t>
      </w:r>
      <w:r>
        <w:rPr>
          <w:rFonts w:hint="eastAsia" w:ascii="仿宋_GB2312" w:eastAsia="仿宋_GB2312"/>
          <w:sz w:val="30"/>
          <w:szCs w:val="30"/>
        </w:rPr>
        <w:t>批次、</w:t>
      </w:r>
      <w:r>
        <w:rPr>
          <w:rFonts w:hint="eastAsia" w:ascii="仿宋_GB2312" w:eastAsia="仿宋_GB2312"/>
          <w:sz w:val="30"/>
          <w:szCs w:val="30"/>
          <w:lang w:val="en-US" w:eastAsia="zh-CN"/>
        </w:rPr>
        <w:t>1850</w:t>
      </w:r>
      <w:r>
        <w:rPr>
          <w:rFonts w:hint="eastAsia" w:ascii="仿宋_GB2312" w:eastAsia="仿宋_GB2312"/>
          <w:sz w:val="30"/>
          <w:szCs w:val="30"/>
        </w:rPr>
        <w:t>人次，其中：接待外宾</w:t>
      </w:r>
      <w:r>
        <w:rPr>
          <w:rFonts w:hint="eastAsia" w:ascii="仿宋_GB2312" w:eastAsia="仿宋_GB2312"/>
          <w:sz w:val="30"/>
          <w:szCs w:val="30"/>
          <w:lang w:val="en-US" w:eastAsia="zh-CN"/>
        </w:rPr>
        <w:t>0</w:t>
      </w:r>
      <w:r>
        <w:rPr>
          <w:rFonts w:hint="eastAsia" w:ascii="仿宋_GB2312" w:eastAsia="仿宋_GB2312"/>
          <w:sz w:val="30"/>
          <w:szCs w:val="30"/>
        </w:rPr>
        <w:t>批次、</w:t>
      </w:r>
      <w:r>
        <w:rPr>
          <w:rFonts w:hint="eastAsia" w:ascii="仿宋_GB2312" w:eastAsia="仿宋_GB2312"/>
          <w:sz w:val="30"/>
          <w:szCs w:val="30"/>
          <w:lang w:val="en-US" w:eastAsia="zh-CN"/>
        </w:rPr>
        <w:t>0</w:t>
      </w:r>
      <w:r>
        <w:rPr>
          <w:rFonts w:hint="eastAsia" w:ascii="仿宋_GB2312" w:eastAsia="仿宋_GB2312"/>
          <w:sz w:val="30"/>
          <w:szCs w:val="30"/>
        </w:rPr>
        <w:t>人次。</w:t>
      </w:r>
      <w:bookmarkStart w:id="0" w:name="_GoBack"/>
      <w:bookmarkEnd w:id="0"/>
    </w:p>
    <w:p w14:paraId="4E9B19B6">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八、政府性基金预算财政拨款收入支出决算情况说明</w:t>
      </w:r>
    </w:p>
    <w:p w14:paraId="1887A050">
      <w:pPr>
        <w:ind w:firstLine="600" w:firstLineChars="200"/>
        <w:jc w:val="both"/>
        <w:outlineLvl w:val="0"/>
        <w:rPr>
          <w:rFonts w:hint="eastAsia" w:ascii="仿宋_GB2312" w:eastAsia="仿宋_GB2312"/>
          <w:sz w:val="30"/>
          <w:szCs w:val="30"/>
        </w:rPr>
      </w:pPr>
      <w:r>
        <w:rPr>
          <w:rFonts w:hint="eastAsia" w:ascii="仿宋_GB2312" w:hAnsi="宋体" w:eastAsia="仿宋_GB2312"/>
          <w:sz w:val="30"/>
          <w:szCs w:val="30"/>
          <w:lang w:eastAsia="zh-CN"/>
        </w:rPr>
        <w:t>中共上海市委金融委员会办公室</w:t>
      </w:r>
      <w:r>
        <w:rPr>
          <w:rFonts w:hint="eastAsia" w:ascii="仿宋_GB2312" w:eastAsia="仿宋_GB2312"/>
          <w:sz w:val="30"/>
          <w:szCs w:val="30"/>
        </w:rPr>
        <w:t>202</w:t>
      </w:r>
      <w:r>
        <w:rPr>
          <w:rFonts w:hint="eastAsia" w:ascii="仿宋_GB2312" w:eastAsia="仿宋_GB2312"/>
          <w:sz w:val="30"/>
          <w:szCs w:val="30"/>
          <w:lang w:val="en-US" w:eastAsia="zh-CN"/>
        </w:rPr>
        <w:t>4</w:t>
      </w:r>
      <w:r>
        <w:rPr>
          <w:rFonts w:hint="eastAsia" w:ascii="仿宋_GB2312" w:eastAsia="仿宋_GB2312"/>
          <w:sz w:val="30"/>
          <w:szCs w:val="30"/>
        </w:rPr>
        <w:t>年度无政府性基金预算财政拨款收入和支出。</w:t>
      </w:r>
    </w:p>
    <w:p w14:paraId="375A05F3">
      <w:pPr>
        <w:ind w:firstLine="602" w:firstLineChars="200"/>
        <w:jc w:val="both"/>
        <w:outlineLvl w:val="0"/>
        <w:rPr>
          <w:rFonts w:ascii="楷体_GB2312" w:eastAsia="楷体_GB2312"/>
          <w:b/>
          <w:sz w:val="30"/>
          <w:szCs w:val="30"/>
          <w:lang w:val="en-US" w:eastAsia="zh-CN"/>
        </w:rPr>
      </w:pPr>
      <w:r>
        <w:rPr>
          <w:rFonts w:hint="eastAsia" w:ascii="楷体_GB2312" w:eastAsia="楷体_GB2312"/>
          <w:b/>
          <w:sz w:val="30"/>
          <w:szCs w:val="30"/>
          <w:lang w:val="en-US" w:eastAsia="zh-CN"/>
        </w:rPr>
        <w:t>九、国有资本经营预算财政拨款收入支出决算情况说明</w:t>
      </w:r>
    </w:p>
    <w:p w14:paraId="2890F1B2">
      <w:pPr>
        <w:ind w:firstLine="600" w:firstLineChars="200"/>
        <w:rPr>
          <w:rFonts w:hint="eastAsia" w:ascii="仿宋_GB2312" w:eastAsia="仿宋_GB2312"/>
          <w:sz w:val="30"/>
          <w:szCs w:val="30"/>
        </w:rPr>
      </w:pPr>
      <w:r>
        <w:rPr>
          <w:rFonts w:hint="eastAsia" w:ascii="仿宋_GB2312" w:hAnsi="宋体" w:eastAsia="仿宋_GB2312"/>
          <w:sz w:val="30"/>
          <w:szCs w:val="30"/>
          <w:lang w:eastAsia="zh-CN"/>
        </w:rPr>
        <w:t>中共上海市委金融委员会办公室</w:t>
      </w:r>
      <w:r>
        <w:rPr>
          <w:rFonts w:hint="eastAsia" w:ascii="仿宋_GB2312" w:eastAsia="仿宋_GB2312"/>
          <w:sz w:val="30"/>
          <w:szCs w:val="30"/>
        </w:rPr>
        <w:t>202</w:t>
      </w:r>
      <w:r>
        <w:rPr>
          <w:rFonts w:hint="eastAsia" w:ascii="仿宋_GB2312" w:eastAsia="仿宋_GB2312"/>
          <w:sz w:val="30"/>
          <w:szCs w:val="30"/>
          <w:lang w:val="en-US" w:eastAsia="zh-CN"/>
        </w:rPr>
        <w:t>4</w:t>
      </w:r>
      <w:r>
        <w:rPr>
          <w:rFonts w:hint="eastAsia" w:ascii="仿宋_GB2312" w:eastAsia="仿宋_GB2312"/>
          <w:sz w:val="30"/>
          <w:szCs w:val="30"/>
        </w:rPr>
        <w:t>年度无国有资本经营预算财政拨款收入和支出。</w:t>
      </w:r>
    </w:p>
    <w:p w14:paraId="49AAAB3C">
      <w:pPr>
        <w:widowControl/>
        <w:ind w:firstLine="602" w:firstLineChars="200"/>
        <w:jc w:val="left"/>
        <w:outlineLvl w:val="0"/>
        <w:rPr>
          <w:rFonts w:hint="eastAsia" w:ascii="楷体_GB2312" w:hAnsi="宋体" w:eastAsia="楷体_GB2312" w:cs="楷体"/>
          <w:b/>
          <w:bCs/>
          <w:color w:val="000000"/>
          <w:kern w:val="0"/>
          <w:sz w:val="30"/>
          <w:szCs w:val="30"/>
          <w:lang w:val="en-US" w:eastAsia="zh-CN"/>
        </w:rPr>
      </w:pPr>
      <w:r>
        <w:rPr>
          <w:rFonts w:hint="eastAsia" w:ascii="楷体_GB2312" w:hAnsi="宋体" w:eastAsia="楷体_GB2312" w:cs="楷体"/>
          <w:b/>
          <w:bCs/>
          <w:color w:val="000000"/>
          <w:kern w:val="0"/>
          <w:sz w:val="30"/>
          <w:szCs w:val="30"/>
          <w:lang w:val="en-US" w:eastAsia="zh-CN"/>
        </w:rPr>
        <w:t>十、预算绩效管理情况</w:t>
      </w:r>
    </w:p>
    <w:p w14:paraId="746B727A">
      <w:pPr>
        <w:pStyle w:val="17"/>
        <w:ind w:firstLine="600" w:firstLineChars="200"/>
        <w:jc w:val="both"/>
        <w:rPr>
          <w:rFonts w:hint="eastAsia" w:ascii="仿宋_GB2312" w:hAnsi="Calibri" w:eastAsia="仿宋_GB2312" w:cs="黑体"/>
          <w:color w:val="auto"/>
          <w:kern w:val="2"/>
          <w:sz w:val="30"/>
          <w:szCs w:val="30"/>
          <w:lang w:val="en-US" w:eastAsia="zh-CN"/>
        </w:rPr>
      </w:pPr>
      <w:r>
        <w:rPr>
          <w:rFonts w:hint="eastAsia" w:ascii="仿宋_GB2312" w:eastAsia="仿宋_GB2312"/>
          <w:kern w:val="2"/>
          <w:sz w:val="30"/>
          <w:szCs w:val="30"/>
          <w:lang w:val="en-US" w:eastAsia="zh-CN"/>
        </w:rPr>
        <w:t>中共上海市委金融委员会办公室2024年度预算绩效管理工作开展情况如下：</w:t>
      </w:r>
      <w:r>
        <w:rPr>
          <w:rFonts w:hint="eastAsia" w:ascii="仿宋_GB2312" w:eastAsia="仿宋_GB2312"/>
          <w:kern w:val="2"/>
          <w:sz w:val="30"/>
          <w:szCs w:val="30"/>
        </w:rPr>
        <w:t>本部门建立了如下预算绩效管理制度：</w:t>
      </w:r>
      <w:r>
        <w:rPr>
          <w:rFonts w:hint="eastAsia" w:ascii="仿宋_GB2312" w:eastAsia="仿宋_GB2312"/>
          <w:sz w:val="30"/>
          <w:szCs w:val="30"/>
        </w:rPr>
        <w:t>上海金融发展资金内部管理制度，建立了由党委</w:t>
      </w:r>
      <w:r>
        <w:rPr>
          <w:rFonts w:hint="eastAsia" w:ascii="仿宋_GB2312" w:eastAsia="仿宋_GB2312"/>
          <w:sz w:val="30"/>
          <w:szCs w:val="30"/>
          <w:lang w:eastAsia="zh-CN"/>
        </w:rPr>
        <w:t>秘书处</w:t>
      </w:r>
      <w:r>
        <w:rPr>
          <w:rFonts w:hint="eastAsia" w:ascii="仿宋_GB2312" w:eastAsia="仿宋_GB2312"/>
          <w:sz w:val="30"/>
          <w:szCs w:val="30"/>
        </w:rPr>
        <w:t>牵头、其他业务处室积极配合的常态化的预算绩效管理工作机制</w:t>
      </w:r>
      <w:r>
        <w:rPr>
          <w:rFonts w:hint="eastAsia" w:ascii="仿宋_GB2312" w:hAnsi="Calibri" w:eastAsia="仿宋_GB2312" w:cs="黑体"/>
          <w:color w:val="auto"/>
          <w:kern w:val="2"/>
          <w:sz w:val="30"/>
          <w:szCs w:val="30"/>
        </w:rPr>
        <w:t>；</w:t>
      </w:r>
      <w:r>
        <w:rPr>
          <w:rFonts w:hint="eastAsia" w:ascii="仿宋_GB2312" w:eastAsia="仿宋_GB2312"/>
          <w:kern w:val="2"/>
          <w:sz w:val="30"/>
          <w:szCs w:val="30"/>
          <w:lang w:val="en-US" w:eastAsia="zh-CN"/>
        </w:rPr>
        <w:t>全过程绩效管理实施情况：编报绩效目标的2024年度项目15个，涉及预算金额135337.76万元；绩效跟踪评价的2024年度项目15个，涉及预算金额135337.76万元；绩效自评的2024年度项目15个，涉及预算金额135337.76万元，平均得分98.51分（其中，绩效评级为“优”的项目15个；绩效评级为“良”的项目0个；绩效评级为“合格”的项目0个；绩效评级为“不合格”的项目0个。绩效自评中共发现问题0个，已经完成整改的0个，正在整改的0个）。</w:t>
      </w:r>
    </w:p>
    <w:p w14:paraId="31EA0968">
      <w:pPr>
        <w:ind w:firstLine="596" w:firstLineChars="198"/>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十一、其他重要事项的情况说明</w:t>
      </w:r>
    </w:p>
    <w:p w14:paraId="7C945BB9">
      <w:pPr>
        <w:ind w:firstLine="6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（一）机关运行经费支出情况</w:t>
      </w:r>
    </w:p>
    <w:p w14:paraId="28FF2D06">
      <w:pPr>
        <w:ind w:firstLine="600"/>
        <w:jc w:val="both"/>
        <w:rPr>
          <w:rFonts w:hint="default" w:ascii="仿宋_GB2312" w:eastAsia="仿宋_GB2312"/>
          <w:sz w:val="30"/>
          <w:szCs w:val="30"/>
          <w:lang w:val="en-US" w:eastAsia="zh-CN"/>
        </w:rPr>
      </w:pPr>
      <w:r>
        <w:rPr>
          <w:rFonts w:hint="eastAsia" w:ascii="仿宋_GB2312" w:eastAsia="仿宋_GB2312"/>
          <w:sz w:val="30"/>
          <w:szCs w:val="30"/>
          <w:lang w:val="en-US" w:eastAsia="zh-CN"/>
        </w:rPr>
        <w:t>机关运行经费支出532.67万元，比2023年度减少17.67万元，下降3.2%。主要原因是贯彻落实“习惯过紧过日子”要求，加强机关运行成本管理。</w:t>
      </w:r>
    </w:p>
    <w:p w14:paraId="19E3721A">
      <w:pPr>
        <w:numPr>
          <w:ilvl w:val="0"/>
          <w:numId w:val="2"/>
        </w:numPr>
        <w:ind w:firstLine="602" w:firstLineChars="200"/>
        <w:jc w:val="both"/>
        <w:outlineLvl w:val="0"/>
        <w:rPr>
          <w:rFonts w:hint="eastAsia" w:ascii="楷体_GB2312" w:hAnsi="宋体" w:eastAsia="楷体_GB2312" w:cs="楷体"/>
          <w:b/>
          <w:bCs/>
          <w:color w:val="000000"/>
          <w:sz w:val="30"/>
          <w:szCs w:val="30"/>
          <w:lang w:val="en-US" w:eastAsia="zh-CN"/>
        </w:rPr>
      </w:pPr>
      <w:r>
        <w:rPr>
          <w:rFonts w:hint="eastAsia" w:ascii="楷体_GB2312" w:hAnsi="宋体" w:eastAsia="楷体_GB2312" w:cs="楷体"/>
          <w:b/>
          <w:bCs/>
          <w:color w:val="000000"/>
          <w:sz w:val="30"/>
          <w:szCs w:val="30"/>
          <w:lang w:val="en-US" w:eastAsia="zh-CN"/>
        </w:rPr>
        <w:t>政府采购支出情况</w:t>
      </w:r>
    </w:p>
    <w:p w14:paraId="77A0AB73">
      <w:pPr>
        <w:ind w:firstLine="600" w:firstLineChars="200"/>
        <w:jc w:val="both"/>
        <w:rPr>
          <w:rFonts w:hint="eastAsia" w:ascii="仿宋_GB2312" w:eastAsia="仿宋_GB2312"/>
          <w:sz w:val="30"/>
          <w:szCs w:val="30"/>
          <w:lang w:val="en-US" w:eastAsia="zh-CN"/>
        </w:rPr>
      </w:pPr>
      <w:r>
        <w:rPr>
          <w:rFonts w:hint="eastAsia" w:ascii="Times New Roman" w:hAnsi="Times New Roman" w:eastAsia="仿宋_GB2312" w:cs="Times New Roman"/>
          <w:color w:val="000000"/>
          <w:sz w:val="30"/>
          <w:szCs w:val="30"/>
          <w:lang w:val="en-US" w:eastAsia="zh-CN"/>
        </w:rPr>
        <w:t>中共上海市委金融委员会办公室</w:t>
      </w:r>
      <w:r>
        <w:rPr>
          <w:rFonts w:hint="eastAsia" w:ascii="仿宋_GB2312" w:eastAsia="仿宋_GB2312"/>
          <w:sz w:val="30"/>
          <w:szCs w:val="30"/>
          <w:lang w:val="en-US" w:eastAsia="zh-CN"/>
        </w:rPr>
        <w:t>2024年度政府采购金额（以合同签订为准）为265.47万元，其中：货物采购金额62.09万元、工程采购金额0万元、服务采购金额203.38万元。</w:t>
      </w:r>
    </w:p>
    <w:p w14:paraId="0AED7985">
      <w:pPr>
        <w:ind w:firstLine="600" w:firstLineChars="200"/>
        <w:jc w:val="both"/>
        <w:rPr>
          <w:rFonts w:hint="eastAsia" w:ascii="楷体_GB2312" w:hAnsi="宋体" w:eastAsia="楷体_GB2312" w:cs="楷体"/>
          <w:b/>
          <w:bCs/>
          <w:color w:val="000000"/>
          <w:sz w:val="30"/>
          <w:szCs w:val="30"/>
          <w:lang w:val="en-US" w:eastAsia="zh-CN"/>
        </w:rPr>
      </w:pPr>
      <w:r>
        <w:rPr>
          <w:rFonts w:hint="eastAsia" w:ascii="仿宋_GB2312" w:eastAsia="仿宋_GB2312"/>
          <w:sz w:val="30"/>
          <w:szCs w:val="30"/>
          <w:lang w:val="en-US" w:eastAsia="zh-CN"/>
        </w:rPr>
        <w:t>2024年度本部门面向中小企业预留政府采购项目预算金额77.7万元，面向小微企业预留政府采购项目预算金额33万元。在面向中小企业预留的政府采购项目中，由中小企业供应商中标或成交的，采购金额74.64万元；在面向小微企业预留政府采购项目中，由小微企业供应商中标或成交的，采购金额32.84万元；在其他政府采购项目中，由中小企业供应商中标或成交的，采购金额0万元。</w:t>
      </w:r>
    </w:p>
    <w:p w14:paraId="06AF3003">
      <w:pPr>
        <w:numPr>
          <w:ilvl w:val="0"/>
          <w:numId w:val="3"/>
        </w:numPr>
        <w:spacing w:line="570" w:lineRule="exact"/>
        <w:ind w:firstLine="641" w:firstLineChars="213"/>
        <w:jc w:val="both"/>
        <w:rPr>
          <w:rFonts w:hint="eastAsia" w:ascii="楷体_GB2312" w:hAnsi="宋体" w:eastAsia="楷体_GB2312" w:cs="楷体"/>
          <w:b/>
          <w:bCs/>
          <w:color w:val="000000"/>
          <w:kern w:val="0"/>
          <w:sz w:val="30"/>
          <w:szCs w:val="30"/>
          <w:lang w:val="en-US" w:eastAsia="zh-CN"/>
        </w:rPr>
      </w:pPr>
      <w:r>
        <w:rPr>
          <w:rFonts w:hint="eastAsia" w:ascii="楷体_GB2312" w:hAnsi="宋体" w:eastAsia="楷体_GB2312" w:cs="楷体"/>
          <w:b/>
          <w:bCs/>
          <w:color w:val="000000"/>
          <w:kern w:val="0"/>
          <w:sz w:val="30"/>
          <w:szCs w:val="30"/>
          <w:lang w:val="en-US" w:eastAsia="zh-CN"/>
        </w:rPr>
        <w:t>国有资产占有使用情况说明</w:t>
      </w:r>
    </w:p>
    <w:p w14:paraId="5B669231">
      <w:pPr>
        <w:spacing w:line="570" w:lineRule="exact"/>
        <w:jc w:val="both"/>
        <w:rPr>
          <w:rFonts w:hint="eastAsia" w:ascii="楷体_GB2312" w:hAnsi="宋体" w:eastAsia="楷体_GB2312" w:cs="楷体"/>
          <w:b/>
          <w:bCs/>
          <w:color w:val="000000"/>
          <w:kern w:val="0"/>
          <w:sz w:val="30"/>
          <w:szCs w:val="30"/>
          <w:lang w:val="en-US" w:eastAsia="zh-CN"/>
        </w:rPr>
      </w:pPr>
      <w:r>
        <w:rPr>
          <w:rFonts w:hint="eastAsia" w:ascii="Times New Roman" w:hAnsi="Times New Roman" w:eastAsia="仿宋_GB2312" w:cs="Times New Roman"/>
          <w:color w:val="000000"/>
          <w:sz w:val="30"/>
          <w:szCs w:val="30"/>
          <w:lang w:val="en-US" w:eastAsia="zh-CN"/>
        </w:rPr>
        <w:t xml:space="preserve">    </w:t>
      </w:r>
      <w:r>
        <w:rPr>
          <w:rFonts w:ascii="Times New Roman" w:hAnsi="Times New Roman" w:eastAsia="仿宋_GB2312" w:cs="Times New Roman"/>
          <w:color w:val="000000"/>
          <w:sz w:val="30"/>
          <w:szCs w:val="30"/>
          <w:lang w:val="en-US" w:eastAsia="zh-CN"/>
        </w:rPr>
        <w:t>截至2024年12月31日，</w:t>
      </w:r>
      <w:r>
        <w:rPr>
          <w:rFonts w:hint="eastAsia" w:ascii="Times New Roman" w:hAnsi="Times New Roman" w:eastAsia="仿宋_GB2312" w:cs="Times New Roman"/>
          <w:color w:val="000000"/>
          <w:sz w:val="30"/>
          <w:szCs w:val="30"/>
          <w:lang w:val="en-US" w:eastAsia="zh-CN"/>
        </w:rPr>
        <w:t>中共上海市委金融委员会办公室</w:t>
      </w:r>
      <w:r>
        <w:rPr>
          <w:rFonts w:ascii="Times New Roman" w:hAnsi="Times New Roman" w:eastAsia="仿宋_GB2312" w:cs="Times New Roman"/>
          <w:color w:val="000000"/>
          <w:sz w:val="30"/>
          <w:szCs w:val="30"/>
          <w:lang w:val="en-US" w:eastAsia="zh-CN"/>
        </w:rPr>
        <w:t>部门共有车辆</w:t>
      </w:r>
      <w:r>
        <w:rPr>
          <w:rFonts w:hint="eastAsia" w:ascii="Times New Roman" w:hAnsi="Times New Roman" w:eastAsia="仿宋_GB2312" w:cs="Times New Roman"/>
          <w:color w:val="000000"/>
          <w:sz w:val="30"/>
          <w:szCs w:val="30"/>
          <w:lang w:val="en-US" w:eastAsia="zh-CN"/>
        </w:rPr>
        <w:t>4</w:t>
      </w:r>
      <w:r>
        <w:rPr>
          <w:rFonts w:ascii="Times New Roman" w:hAnsi="Times New Roman" w:eastAsia="仿宋_GB2312" w:cs="Times New Roman"/>
          <w:color w:val="000000"/>
          <w:sz w:val="30"/>
          <w:szCs w:val="30"/>
          <w:lang w:val="en-US" w:eastAsia="zh-CN"/>
        </w:rPr>
        <w:t>辆，其中：部级领导干部用车</w:t>
      </w:r>
      <w:r>
        <w:rPr>
          <w:rFonts w:hint="eastAsia" w:ascii="Times New Roman" w:hAnsi="Times New Roman" w:eastAsia="仿宋_GB2312" w:cs="Times New Roman"/>
          <w:color w:val="000000"/>
          <w:sz w:val="30"/>
          <w:szCs w:val="30"/>
          <w:lang w:val="en-US" w:eastAsia="zh-CN"/>
        </w:rPr>
        <w:t>0</w:t>
      </w:r>
      <w:r>
        <w:rPr>
          <w:rFonts w:ascii="Times New Roman" w:hAnsi="Times New Roman" w:eastAsia="仿宋_GB2312" w:cs="Times New Roman"/>
          <w:color w:val="000000"/>
          <w:sz w:val="30"/>
          <w:szCs w:val="30"/>
          <w:lang w:val="en-US" w:eastAsia="zh-CN"/>
        </w:rPr>
        <w:t>辆、主要领导干部用车</w:t>
      </w:r>
      <w:r>
        <w:rPr>
          <w:rFonts w:hint="eastAsia" w:ascii="Times New Roman" w:hAnsi="Times New Roman" w:eastAsia="仿宋_GB2312" w:cs="Times New Roman"/>
          <w:color w:val="000000"/>
          <w:sz w:val="30"/>
          <w:szCs w:val="30"/>
          <w:lang w:val="en-US" w:eastAsia="zh-CN"/>
        </w:rPr>
        <w:t>0</w:t>
      </w:r>
      <w:r>
        <w:rPr>
          <w:rFonts w:ascii="Times New Roman" w:hAnsi="Times New Roman" w:eastAsia="仿宋_GB2312" w:cs="Times New Roman"/>
          <w:color w:val="000000"/>
          <w:sz w:val="30"/>
          <w:szCs w:val="30"/>
          <w:lang w:val="en-US" w:eastAsia="zh-CN"/>
        </w:rPr>
        <w:t>辆、机要通信用车</w:t>
      </w:r>
      <w:r>
        <w:rPr>
          <w:rFonts w:hint="eastAsia" w:ascii="Times New Roman" w:hAnsi="Times New Roman" w:eastAsia="仿宋_GB2312" w:cs="Times New Roman"/>
          <w:color w:val="000000"/>
          <w:sz w:val="30"/>
          <w:szCs w:val="30"/>
          <w:lang w:val="en-US" w:eastAsia="zh-CN"/>
        </w:rPr>
        <w:t>1</w:t>
      </w:r>
      <w:r>
        <w:rPr>
          <w:rFonts w:ascii="Times New Roman" w:hAnsi="Times New Roman" w:eastAsia="仿宋_GB2312" w:cs="Times New Roman"/>
          <w:color w:val="000000"/>
          <w:sz w:val="30"/>
          <w:szCs w:val="30"/>
          <w:lang w:val="en-US" w:eastAsia="zh-CN"/>
        </w:rPr>
        <w:t>辆、应急保障用车</w:t>
      </w:r>
      <w:r>
        <w:rPr>
          <w:rFonts w:hint="eastAsia" w:ascii="Times New Roman" w:hAnsi="Times New Roman" w:eastAsia="仿宋_GB2312" w:cs="Times New Roman"/>
          <w:color w:val="000000"/>
          <w:sz w:val="30"/>
          <w:szCs w:val="30"/>
          <w:lang w:val="en-US" w:eastAsia="zh-CN"/>
        </w:rPr>
        <w:t>0</w:t>
      </w:r>
      <w:r>
        <w:rPr>
          <w:rFonts w:ascii="Times New Roman" w:hAnsi="Times New Roman" w:eastAsia="仿宋_GB2312" w:cs="Times New Roman"/>
          <w:color w:val="000000"/>
          <w:sz w:val="30"/>
          <w:szCs w:val="30"/>
          <w:lang w:val="en-US" w:eastAsia="zh-CN"/>
        </w:rPr>
        <w:t>辆、执法执勤用车</w:t>
      </w:r>
      <w:r>
        <w:rPr>
          <w:rFonts w:hint="eastAsia" w:ascii="Times New Roman" w:hAnsi="Times New Roman" w:eastAsia="仿宋_GB2312" w:cs="Times New Roman"/>
          <w:color w:val="000000"/>
          <w:sz w:val="30"/>
          <w:szCs w:val="30"/>
          <w:lang w:val="en-US" w:eastAsia="zh-CN"/>
        </w:rPr>
        <w:t>0</w:t>
      </w:r>
      <w:r>
        <w:rPr>
          <w:rFonts w:ascii="Times New Roman" w:hAnsi="Times New Roman" w:eastAsia="仿宋_GB2312" w:cs="Times New Roman"/>
          <w:color w:val="000000"/>
          <w:sz w:val="30"/>
          <w:szCs w:val="30"/>
          <w:lang w:val="en-US" w:eastAsia="zh-CN"/>
        </w:rPr>
        <w:t>辆、特种专业技术用车</w:t>
      </w:r>
      <w:r>
        <w:rPr>
          <w:rFonts w:hint="eastAsia" w:ascii="Times New Roman" w:hAnsi="Times New Roman" w:eastAsia="仿宋_GB2312" w:cs="Times New Roman"/>
          <w:color w:val="000000"/>
          <w:sz w:val="30"/>
          <w:szCs w:val="30"/>
          <w:lang w:val="en-US" w:eastAsia="zh-CN"/>
        </w:rPr>
        <w:t>0</w:t>
      </w:r>
      <w:r>
        <w:rPr>
          <w:rFonts w:ascii="Times New Roman" w:hAnsi="Times New Roman" w:eastAsia="仿宋_GB2312" w:cs="Times New Roman"/>
          <w:color w:val="000000"/>
          <w:sz w:val="30"/>
          <w:szCs w:val="30"/>
          <w:lang w:val="en-US" w:eastAsia="zh-CN"/>
        </w:rPr>
        <w:t>辆、离退休干部用车</w:t>
      </w:r>
      <w:r>
        <w:rPr>
          <w:rFonts w:hint="eastAsia" w:ascii="Times New Roman" w:hAnsi="Times New Roman" w:eastAsia="仿宋_GB2312" w:cs="Times New Roman"/>
          <w:color w:val="000000"/>
          <w:sz w:val="30"/>
          <w:szCs w:val="30"/>
          <w:lang w:val="en-US" w:eastAsia="zh-CN"/>
        </w:rPr>
        <w:t>0</w:t>
      </w:r>
      <w:r>
        <w:rPr>
          <w:rFonts w:ascii="Times New Roman" w:hAnsi="Times New Roman" w:eastAsia="仿宋_GB2312" w:cs="Times New Roman"/>
          <w:color w:val="000000"/>
          <w:sz w:val="30"/>
          <w:szCs w:val="30"/>
          <w:lang w:val="en-US" w:eastAsia="zh-CN"/>
        </w:rPr>
        <w:t>辆、其他用车</w:t>
      </w:r>
      <w:r>
        <w:rPr>
          <w:rFonts w:hint="eastAsia" w:ascii="Times New Roman" w:hAnsi="Times New Roman" w:eastAsia="仿宋_GB2312" w:cs="Times New Roman"/>
          <w:color w:val="000000"/>
          <w:sz w:val="30"/>
          <w:szCs w:val="30"/>
          <w:lang w:val="en-US" w:eastAsia="zh-CN"/>
        </w:rPr>
        <w:t>3</w:t>
      </w:r>
      <w:r>
        <w:rPr>
          <w:rFonts w:ascii="Times New Roman" w:hAnsi="Times New Roman" w:eastAsia="仿宋_GB2312" w:cs="Times New Roman"/>
          <w:color w:val="000000"/>
          <w:sz w:val="30"/>
          <w:szCs w:val="30"/>
          <w:lang w:val="en-US" w:eastAsia="zh-CN"/>
        </w:rPr>
        <w:t>辆。单价100万元（含）以上设备（不含车辆）</w:t>
      </w:r>
      <w:r>
        <w:rPr>
          <w:rFonts w:hint="eastAsia" w:ascii="Times New Roman" w:hAnsi="Times New Roman" w:eastAsia="仿宋_GB2312" w:cs="Times New Roman"/>
          <w:color w:val="000000"/>
          <w:sz w:val="30"/>
          <w:szCs w:val="30"/>
          <w:lang w:val="en-US" w:eastAsia="zh-CN"/>
        </w:rPr>
        <w:t>0</w:t>
      </w:r>
      <w:r>
        <w:rPr>
          <w:rFonts w:ascii="Times New Roman" w:hAnsi="Times New Roman" w:eastAsia="仿宋_GB2312" w:cs="Times New Roman"/>
          <w:color w:val="000000"/>
          <w:sz w:val="30"/>
          <w:szCs w:val="30"/>
          <w:lang w:val="en-US" w:eastAsia="zh-CN"/>
        </w:rPr>
        <w:t>台（套）。</w:t>
      </w:r>
    </w:p>
    <w:p w14:paraId="463896E3">
      <w:pPr>
        <w:jc w:val="center"/>
        <w:rPr>
          <w:rFonts w:hint="eastAsia" w:ascii="黑体" w:eastAsia="黑体"/>
          <w:sz w:val="30"/>
          <w:szCs w:val="30"/>
          <w:lang w:val="en-US" w:eastAsia="zh-CN"/>
        </w:rPr>
      </w:pPr>
      <w:r>
        <w:rPr>
          <w:rFonts w:ascii="仿宋_GB2312" w:eastAsia="仿宋_GB2312"/>
          <w:sz w:val="30"/>
          <w:szCs w:val="30"/>
          <w:lang w:val="en-US" w:eastAsia="zh-CN"/>
        </w:rPr>
        <w:br w:type="page"/>
      </w:r>
      <w:r>
        <w:rPr>
          <w:rFonts w:hint="eastAsia" w:ascii="黑体" w:eastAsia="黑体"/>
          <w:sz w:val="30"/>
          <w:szCs w:val="30"/>
          <w:lang w:val="en-US" w:eastAsia="zh-CN"/>
        </w:rPr>
        <w:t>第四部分    名词解释</w:t>
      </w:r>
    </w:p>
    <w:p w14:paraId="74C71A42">
      <w:pPr>
        <w:jc w:val="both"/>
        <w:rPr>
          <w:rFonts w:hint="eastAsia" w:ascii="仿宋_GB2312" w:hAnsi="宋体" w:eastAsia="仿宋_GB2312" w:cs="仿宋_GB2312"/>
          <w:color w:val="000000"/>
          <w:sz w:val="30"/>
          <w:szCs w:val="30"/>
          <w:lang w:val="en-US" w:eastAsia="zh-CN"/>
        </w:rPr>
      </w:pPr>
    </w:p>
    <w:p w14:paraId="1D8EBC47">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一、财政拨款收入：指单位本年度从本级财政部门取得的财政拨款，包括一般公共预算财政拨款、政府性基金预算财政拨款和国有资本经营预算财政拨款。</w:t>
      </w:r>
    </w:p>
    <w:p w14:paraId="0BC199C8">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二、事业收入：指事业单位开展专业业务活动及其辅助活动取得的收入。主要是：</w:t>
      </w:r>
      <w:r>
        <w:rPr>
          <w:rFonts w:hint="eastAsia" w:ascii="仿宋_GB2312" w:eastAsia="仿宋_GB2312"/>
          <w:sz w:val="30"/>
          <w:szCs w:val="30"/>
        </w:rPr>
        <w:t>指事业单位开展专业业务活动及其辅助活动取得的收入。</w:t>
      </w:r>
    </w:p>
    <w:p w14:paraId="52ABC380">
      <w:pPr>
        <w:ind w:firstLine="600" w:firstLineChars="200"/>
        <w:jc w:val="both"/>
        <w:rPr>
          <w:rFonts w:hint="eastAsia" w:ascii="仿宋_GB2312" w:eastAsia="仿宋_GB2312"/>
          <w:sz w:val="30"/>
          <w:szCs w:val="30"/>
        </w:rPr>
      </w:pPr>
      <w:r>
        <w:rPr>
          <w:rFonts w:hint="eastAsia" w:ascii="仿宋_GB2312" w:eastAsia="仿宋_GB2312"/>
          <w:sz w:val="30"/>
          <w:szCs w:val="30"/>
          <w:lang w:val="en-US" w:eastAsia="zh-CN"/>
        </w:rPr>
        <w:t>三、经营收入：</w:t>
      </w:r>
      <w:r>
        <w:rPr>
          <w:rFonts w:hint="eastAsia" w:ascii="仿宋_GB2312" w:eastAsia="仿宋_GB2312"/>
          <w:sz w:val="30"/>
          <w:szCs w:val="30"/>
        </w:rPr>
        <w:t>指事业单位在专业业务活动及其辅助活动之外开展非独立核算经营活动取得的收入。</w:t>
      </w:r>
    </w:p>
    <w:p w14:paraId="03EAC7B2">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四、其他收入：</w:t>
      </w:r>
      <w:r>
        <w:rPr>
          <w:rFonts w:hint="eastAsia" w:ascii="仿宋_GB2312" w:eastAsia="仿宋_GB2312"/>
          <w:sz w:val="30"/>
          <w:szCs w:val="30"/>
        </w:rPr>
        <w:t>指单位取得的除“财政拨款收入”、“事业收入”、“经营收入”等以外的收入。主要是：</w:t>
      </w:r>
      <w:r>
        <w:rPr>
          <w:rFonts w:hint="eastAsia" w:ascii="仿宋_GB2312" w:eastAsia="仿宋_GB2312"/>
          <w:sz w:val="30"/>
          <w:szCs w:val="30"/>
          <w:lang w:eastAsia="zh-CN"/>
        </w:rPr>
        <w:t>利息</w:t>
      </w:r>
      <w:r>
        <w:rPr>
          <w:rFonts w:hint="eastAsia" w:ascii="仿宋_GB2312" w:eastAsia="仿宋_GB2312"/>
          <w:sz w:val="30"/>
          <w:szCs w:val="30"/>
        </w:rPr>
        <w:t>收入等。</w:t>
      </w:r>
    </w:p>
    <w:p w14:paraId="7090EAF4">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五、年初结转和结余：指以前年度尚未完成、结转到本年按有关规定继续使用的资金。</w:t>
      </w:r>
    </w:p>
    <w:p w14:paraId="43F859A5">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六、年末结转和结余：指本年度或以前年度预算安排、因客观条件发生变化无法按原计划实施，需延迟到以后年度按有关规定继续使用的资金。</w:t>
      </w:r>
    </w:p>
    <w:p w14:paraId="3311BA0A">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七、基本支出：指单位为保障机构正常运转、完成日常工作任务而发生的各项支出。</w:t>
      </w:r>
    </w:p>
    <w:p w14:paraId="6E4DAF84">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八、项目支出：指单位为完成特定的行政工作任务或事业发展目标，在基本支出之外发生的各项支出。</w:t>
      </w:r>
    </w:p>
    <w:p w14:paraId="0B50816B">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九、经营支出：指事业单位在专业活动及辅助活动之外开展非独立核算经营活动发生的支出。</w:t>
      </w:r>
    </w:p>
    <w:p w14:paraId="288D2393">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十、“三公”经费：指单位使用本级财政拨款安排的因公出国（境）费、公务用车购置及运行维护费和公务接待费。其中:因公出国（境）费反映单位参加国际合作交流、重大项目洽谈、境外培训研修等的国际旅费、国外城市间交通费、住宿费、伙食费、培训费、公杂费等支出；公务接待费反映全国性专业会议、国家重大政策调研、专项检查以及外事团组接待交流等执行公务或开展业务所需住宿费、交通费、伙食费等支出；公务用车购置及运行维护费反映编制内公务车辆的报废更新，以及用于安排市内因公出差、公务文件交换、日常工作开展等所需公务用车燃料费、维修费、过路过桥费、保险费等支出。</w:t>
      </w:r>
    </w:p>
    <w:p w14:paraId="2093E23E">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十一、机关运行经费：指行政单位和参照公务员法管理的事业单位使用一般公共预算财政拨款安排的基本支出中的日常公用经费支出。</w:t>
      </w:r>
    </w:p>
    <w:p w14:paraId="7FADB774">
      <w:pPr>
        <w:ind w:firstLine="600" w:firstLineChars="200"/>
        <w:jc w:val="both"/>
        <w:rPr>
          <w:rFonts w:hint="eastAsia" w:ascii="仿宋_GB2312" w:eastAsia="仿宋_GB2312"/>
          <w:sz w:val="30"/>
          <w:szCs w:val="30"/>
          <w:lang w:val="en-US" w:eastAsia="zh-CN"/>
        </w:rPr>
      </w:pPr>
    </w:p>
    <w:sectPr>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00"/>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232FC">
    <w:pPr>
      <w:pStyle w:val="5"/>
      <w:jc w:val="center"/>
      <w:rPr>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97C4F9">
                          <w:pPr>
                            <w:pStyle w:val="5"/>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4397C4F9">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196902">
    <w:pPr>
      <w:pStyle w:val="5"/>
      <w:jc w:val="center"/>
      <w:rPr>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F72F5FC">
                          <w:pPr>
                            <w:pStyle w:val="5"/>
                          </w:pPr>
                          <w:r>
                            <w:fldChar w:fldCharType="begin"/>
                          </w:r>
                          <w:r>
                            <w:instrText xml:space="preserve"> PAGE  \* MERGEFORMAT </w:instrText>
                          </w:r>
                          <w:r>
                            <w:fldChar w:fldCharType="separate"/>
                          </w:r>
                          <w:r>
                            <w:t>16</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14:paraId="7F72F5FC">
                    <w:pPr>
                      <w:pStyle w:val="5"/>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C5948">
    <w:pPr>
      <w:pStyle w:val="6"/>
      <w:pBdr>
        <w:bottom w:val="none" w:color="auto" w:sz="0" w:space="0"/>
      </w:pBdr>
      <w:jc w:val="center"/>
      <w:rPr>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83158">
    <w:pPr>
      <w:pStyle w:val="6"/>
      <w:pBdr>
        <w:bottom w:val="none" w:color="auto" w:sz="0" w:space="0"/>
      </w:pBdr>
      <w:jc w:val="center"/>
      <w:rPr>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2"/>
      <w:numFmt w:val="chineseCounting"/>
      <w:suff w:val="nothing"/>
      <w:lvlText w:val="（%1）"/>
      <w:lvlJc w:val="left"/>
      <w:rPr>
        <w:rFonts w:hint="eastAsia"/>
      </w:rPr>
    </w:lvl>
  </w:abstractNum>
  <w:abstractNum w:abstractNumId="1">
    <w:nsid w:val="00000002"/>
    <w:multiLevelType w:val="singleLevel"/>
    <w:tmpl w:val="00000002"/>
    <w:lvl w:ilvl="0" w:tentative="0">
      <w:start w:val="3"/>
      <w:numFmt w:val="chineseCounting"/>
      <w:suff w:val="nothing"/>
      <w:lvlText w:val="（%1）"/>
      <w:lvlJc w:val="left"/>
      <w:rPr>
        <w:rFonts w:hint="eastAsia"/>
      </w:rPr>
    </w:lvl>
  </w:abstractNum>
  <w:abstractNum w:abstractNumId="2">
    <w:nsid w:val="00000003"/>
    <w:multiLevelType w:val="multilevel"/>
    <w:tmpl w:val="00000003"/>
    <w:lvl w:ilvl="0" w:tentative="0">
      <w:start w:val="1"/>
      <w:numFmt w:val="japaneseCounting"/>
      <w:pStyle w:val="2"/>
      <w:lvlText w:val="第%1章"/>
      <w:lvlJc w:val="left"/>
      <w:pPr>
        <w:tabs>
          <w:tab w:val="left" w:pos="3199"/>
        </w:tabs>
        <w:ind w:left="3199" w:hanging="720"/>
      </w:pPr>
    </w:lvl>
    <w:lvl w:ilvl="1" w:tentative="0">
      <w:start w:val="1"/>
      <w:numFmt w:val="decimal"/>
      <w:pStyle w:val="3"/>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consecutiveHyphenLimit w:val="46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F9C"/>
    <w:rsid w:val="1D8F83EC"/>
    <w:rsid w:val="1F67DC3C"/>
    <w:rsid w:val="367F919A"/>
    <w:rsid w:val="3E6F06DC"/>
    <w:rsid w:val="3F3D0334"/>
    <w:rsid w:val="3FD9B833"/>
    <w:rsid w:val="3FFB404E"/>
    <w:rsid w:val="57AE661C"/>
    <w:rsid w:val="5DBFBB57"/>
    <w:rsid w:val="5FFB6993"/>
    <w:rsid w:val="5FFDCFFF"/>
    <w:rsid w:val="5FFFFA39"/>
    <w:rsid w:val="6ABEE89C"/>
    <w:rsid w:val="6ECF56C9"/>
    <w:rsid w:val="6FBE877E"/>
    <w:rsid w:val="6FF7660B"/>
    <w:rsid w:val="73FFA213"/>
    <w:rsid w:val="767F095D"/>
    <w:rsid w:val="7A7DB38A"/>
    <w:rsid w:val="7DFFED6A"/>
    <w:rsid w:val="7EEB2A1D"/>
    <w:rsid w:val="7F36E524"/>
    <w:rsid w:val="7F7B6C36"/>
    <w:rsid w:val="7F7D0528"/>
    <w:rsid w:val="7FC4EA0E"/>
    <w:rsid w:val="7FD1FF3E"/>
    <w:rsid w:val="7FFEBB9B"/>
    <w:rsid w:val="7FFFE006"/>
    <w:rsid w:val="87BB2FD8"/>
    <w:rsid w:val="A9FFA968"/>
    <w:rsid w:val="B57FDA64"/>
    <w:rsid w:val="BDF72BC3"/>
    <w:rsid w:val="D1FFE94E"/>
    <w:rsid w:val="D3DBEE52"/>
    <w:rsid w:val="DCEA3954"/>
    <w:rsid w:val="DEFB94AC"/>
    <w:rsid w:val="DFBF5B25"/>
    <w:rsid w:val="EEF607AB"/>
    <w:rsid w:val="EF5DF052"/>
    <w:rsid w:val="EF7DA10E"/>
    <w:rsid w:val="F6E7B1D6"/>
    <w:rsid w:val="F7D73BC7"/>
    <w:rsid w:val="FAB69BE3"/>
    <w:rsid w:val="FE7A1C87"/>
    <w:rsid w:val="FECD8820"/>
    <w:rsid w:val="FEFE2EDE"/>
    <w:rsid w:val="FFE7C882"/>
    <w:rsid w:val="FFEDBB3C"/>
    <w:rsid w:val="FFF69C09"/>
    <w:rsid w:val="FFF7EC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12"/>
    <w:qFormat/>
    <w:uiPriority w:val="0"/>
    <w:pPr>
      <w:keepNext/>
      <w:keepLines/>
      <w:numPr>
        <w:ilvl w:val="0"/>
        <w:numId w:val="1"/>
      </w:numPr>
      <w:spacing w:before="340" w:after="330" w:line="578" w:lineRule="auto"/>
      <w:jc w:val="both"/>
      <w:outlineLvl w:val="0"/>
    </w:pPr>
    <w:rPr>
      <w:rFonts w:ascii="Times New Roman" w:hAnsi="Times New Roman" w:cs="Times New Roman"/>
      <w:b/>
      <w:bCs/>
      <w:kern w:val="44"/>
      <w:sz w:val="44"/>
      <w:szCs w:val="44"/>
      <w:lang w:val="en-US" w:eastAsia="zh-CN"/>
    </w:rPr>
  </w:style>
  <w:style w:type="paragraph" w:styleId="3">
    <w:name w:val="heading 2"/>
    <w:basedOn w:val="1"/>
    <w:next w:val="1"/>
    <w:link w:val="13"/>
    <w:qFormat/>
    <w:uiPriority w:val="0"/>
    <w:pPr>
      <w:keepNext/>
      <w:keepLines/>
      <w:numPr>
        <w:ilvl w:val="1"/>
        <w:numId w:val="1"/>
      </w:numPr>
      <w:spacing w:before="260" w:after="260" w:line="416" w:lineRule="auto"/>
      <w:jc w:val="both"/>
      <w:outlineLvl w:val="1"/>
    </w:pPr>
    <w:rPr>
      <w:rFonts w:ascii="Arial" w:hAnsi="Arial" w:eastAsia="黑体" w:cs="Times New Roman"/>
      <w:b/>
      <w:bCs/>
      <w:sz w:val="32"/>
      <w:szCs w:val="32"/>
      <w:lang w:val="en-US" w:eastAsia="zh-CN"/>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Document Map"/>
    <w:basedOn w:val="1"/>
    <w:link w:val="14"/>
    <w:qFormat/>
    <w:uiPriority w:val="0"/>
    <w:pPr>
      <w:jc w:val="both"/>
    </w:pPr>
    <w:rPr>
      <w:rFonts w:ascii="宋体"/>
      <w:sz w:val="18"/>
      <w:szCs w:val="18"/>
      <w:lang w:val="en-US" w:eastAsia="zh-CN"/>
    </w:rPr>
  </w:style>
  <w:style w:type="paragraph" w:styleId="5">
    <w:name w:val="footer"/>
    <w:basedOn w:val="1"/>
    <w:qFormat/>
    <w:uiPriority w:val="0"/>
    <w:pPr>
      <w:tabs>
        <w:tab w:val="center" w:pos="4153"/>
        <w:tab w:val="right" w:pos="8306"/>
      </w:tabs>
      <w:snapToGrid w:val="0"/>
      <w:jc w:val="left"/>
    </w:pPr>
    <w:rPr>
      <w:sz w:val="18"/>
      <w:szCs w:val="18"/>
      <w:lang w:val="en-US" w:eastAsia="zh-CN"/>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lang w:val="en-US" w:eastAsia="zh-CN"/>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lang w:val="en-US" w:eastAsia="zh-C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qFormat/>
    <w:uiPriority w:val="0"/>
  </w:style>
  <w:style w:type="character" w:customStyle="1" w:styleId="12">
    <w:name w:val="标题 1 字符"/>
    <w:link w:val="2"/>
    <w:qFormat/>
    <w:uiPriority w:val="0"/>
    <w:rPr>
      <w:rFonts w:eastAsia="宋体"/>
      <w:b/>
      <w:bCs/>
      <w:kern w:val="44"/>
      <w:sz w:val="44"/>
      <w:szCs w:val="44"/>
      <w:lang w:val="en-US" w:eastAsia="zh-CN" w:bidi="ar-SA"/>
    </w:rPr>
  </w:style>
  <w:style w:type="character" w:customStyle="1" w:styleId="13">
    <w:name w:val="标题 2 字符"/>
    <w:link w:val="3"/>
    <w:qFormat/>
    <w:uiPriority w:val="0"/>
    <w:rPr>
      <w:rFonts w:ascii="Arial" w:hAnsi="Arial" w:eastAsia="黑体"/>
      <w:b/>
      <w:bCs/>
      <w:kern w:val="2"/>
      <w:sz w:val="32"/>
      <w:szCs w:val="32"/>
      <w:lang w:val="en-US" w:eastAsia="zh-CN" w:bidi="ar-SA"/>
    </w:rPr>
  </w:style>
  <w:style w:type="character" w:customStyle="1" w:styleId="14">
    <w:name w:val="文档结构图 字符"/>
    <w:link w:val="4"/>
    <w:qFormat/>
    <w:uiPriority w:val="0"/>
    <w:rPr>
      <w:rFonts w:ascii="宋体" w:hAnsi="Calibri" w:cs="黑体"/>
      <w:kern w:val="2"/>
      <w:sz w:val="18"/>
      <w:szCs w:val="18"/>
    </w:rPr>
  </w:style>
  <w:style w:type="character" w:customStyle="1" w:styleId="15">
    <w:name w:val="jq4图片注释 Char"/>
    <w:link w:val="16"/>
    <w:qFormat/>
    <w:uiPriority w:val="0"/>
    <w:rPr>
      <w:rFonts w:eastAsia="Times New Roman"/>
      <w:sz w:val="18"/>
      <w:szCs w:val="24"/>
      <w:lang w:val="en-US" w:eastAsia="zh-CN" w:bidi="ar-SA"/>
    </w:rPr>
  </w:style>
  <w:style w:type="paragraph" w:customStyle="1" w:styleId="16">
    <w:name w:val="jq4图片注释"/>
    <w:next w:val="1"/>
    <w:link w:val="15"/>
    <w:qFormat/>
    <w:uiPriority w:val="0"/>
    <w:pPr>
      <w:spacing w:before="20" w:after="50" w:line="300" w:lineRule="auto"/>
      <w:ind w:firstLine="200"/>
      <w:jc w:val="center"/>
    </w:pPr>
    <w:rPr>
      <w:rFonts w:ascii="Times New Roman" w:hAnsi="Times New Roman" w:eastAsia="Times New Roman" w:cs="Times New Roman"/>
      <w:sz w:val="18"/>
      <w:szCs w:val="24"/>
      <w:lang w:val="en-US" w:eastAsia="zh-CN" w:bidi="ar-SA"/>
    </w:r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939</Words>
  <Characters>5357</Characters>
  <Lines>44</Lines>
  <Paragraphs>12</Paragraphs>
  <TotalTime>15</TotalTime>
  <ScaleCrop>false</ScaleCrop>
  <LinksUpToDate>false</LinksUpToDate>
  <CharactersWithSpaces>6284</CharactersWithSpaces>
  <Application>WPS Office_12.8.2.17836_F1E327BC-269C-435d-A152-05C5408002CA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2017-05-18T05:12:00Z</dcterms:created>
  <dc:creator>user</dc:creator>
  <cp:lastModifiedBy>User</cp:lastModifiedBy>
  <cp:lastPrinted>2025-07-18T18:30:00Z</cp:lastPrinted>
  <dcterms:modified xsi:type="dcterms:W3CDTF">2025-08-21T17:27:38Z</dcterms:modified>
  <dc:title>附件2：预算主管部门公开样张</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2052-12.8.2.17836</vt:lpwstr>
  </property>
  <property fmtid="{D5CDD505-2E9C-101B-9397-08002B2CF9AE}" pid="3" name="ICV">
    <vt:lpwstr>FE9B5A72672A6C48FF449D688DA9F016_43</vt:lpwstr>
  </property>
</Properties>
</file>